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francisco, el hombre convoca "MATILHA" para resistência cultural em novo clipe</w:t>
      </w:r>
    </w:p>
    <w:p w:rsidR="00000000" w:rsidDel="00000000" w:rsidP="00000000" w:rsidRDefault="00000000" w:rsidRPr="00000000" w14:paraId="00000002">
      <w:pPr>
        <w:jc w:val="center"/>
        <w:rPr>
          <w:rFonts w:ascii="Calibri" w:cs="Calibri" w:eastAsia="Calibri" w:hAnsi="Calibri"/>
          <w:b w:val="1"/>
          <w:sz w:val="32"/>
          <w:szCs w:val="32"/>
        </w:rPr>
      </w:pPr>
      <w:r w:rsidDel="00000000" w:rsidR="00000000" w:rsidRPr="00000000">
        <w:rPr>
          <w:rFonts w:ascii="Calibri" w:cs="Calibri" w:eastAsia="Calibri" w:hAnsi="Calibri"/>
          <w:b w:val="1"/>
          <w:sz w:val="32"/>
          <w:szCs w:val="32"/>
        </w:rPr>
        <w:drawing>
          <wp:inline distB="114300" distT="114300" distL="114300" distR="114300">
            <wp:extent cx="5734050" cy="3225800"/>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734050" cy="3225800"/>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jc w:val="both"/>
        <w:rPr>
          <w:rFonts w:ascii="Calibri" w:cs="Calibri" w:eastAsia="Calibri" w:hAnsi="Calibri"/>
          <w:sz w:val="32"/>
          <w:szCs w:val="32"/>
        </w:rPr>
      </w:pPr>
      <w:r w:rsidDel="00000000" w:rsidR="00000000" w:rsidRPr="00000000">
        <w:rPr>
          <w:rtl w:val="0"/>
        </w:rPr>
      </w:r>
    </w:p>
    <w:p w:rsidR="00000000" w:rsidDel="00000000" w:rsidP="00000000" w:rsidRDefault="00000000" w:rsidRPr="00000000" w14:paraId="00000004">
      <w:pPr>
        <w:jc w:val="both"/>
        <w:rPr>
          <w:rFonts w:ascii="Calibri" w:cs="Calibri" w:eastAsia="Calibri" w:hAnsi="Calibri"/>
          <w:b w:val="1"/>
          <w:sz w:val="32"/>
          <w:szCs w:val="32"/>
          <w:highlight w:val="yellow"/>
        </w:rPr>
      </w:pPr>
      <w:r w:rsidDel="00000000" w:rsidR="00000000" w:rsidRPr="00000000">
        <w:rPr>
          <w:rFonts w:ascii="Calibri" w:cs="Calibri" w:eastAsia="Calibri" w:hAnsi="Calibri"/>
          <w:sz w:val="32"/>
          <w:szCs w:val="32"/>
          <w:rtl w:val="0"/>
        </w:rPr>
        <w:t xml:space="preserve">Que a popularidade dos governantes do país anda baixa, não é novidade. Mas o que vem depois da desesperança? Uma possível resposta é </w:t>
      </w:r>
      <w:r w:rsidDel="00000000" w:rsidR="00000000" w:rsidRPr="00000000">
        <w:rPr>
          <w:rFonts w:ascii="Calibri" w:cs="Calibri" w:eastAsia="Calibri" w:hAnsi="Calibri"/>
          <w:b w:val="1"/>
          <w:i w:val="1"/>
          <w:sz w:val="32"/>
          <w:szCs w:val="32"/>
          <w:rtl w:val="0"/>
        </w:rPr>
        <w:t xml:space="preserve">MATILHA :: coleira ou cólera</w:t>
      </w:r>
      <w:r w:rsidDel="00000000" w:rsidR="00000000" w:rsidRPr="00000000">
        <w:rPr>
          <w:rFonts w:ascii="Calibri" w:cs="Calibri" w:eastAsia="Calibri" w:hAnsi="Calibri"/>
          <w:sz w:val="32"/>
          <w:szCs w:val="32"/>
          <w:rtl w:val="0"/>
        </w:rPr>
        <w:t xml:space="preserve">, novo single da banda </w:t>
      </w:r>
      <w:r w:rsidDel="00000000" w:rsidR="00000000" w:rsidRPr="00000000">
        <w:rPr>
          <w:rFonts w:ascii="Calibri" w:cs="Calibri" w:eastAsia="Calibri" w:hAnsi="Calibri"/>
          <w:b w:val="1"/>
          <w:sz w:val="32"/>
          <w:szCs w:val="32"/>
          <w:rtl w:val="0"/>
        </w:rPr>
        <w:t xml:space="preserve">francisco, el hombre</w:t>
      </w:r>
      <w:r w:rsidDel="00000000" w:rsidR="00000000" w:rsidRPr="00000000">
        <w:rPr>
          <w:rFonts w:ascii="Calibri" w:cs="Calibri" w:eastAsia="Calibri" w:hAnsi="Calibri"/>
          <w:sz w:val="32"/>
          <w:szCs w:val="32"/>
          <w:rtl w:val="0"/>
        </w:rPr>
        <w:t xml:space="preserve">, que chega como um grito por união e esperança frente ao atual cenário político. </w:t>
      </w:r>
      <w:r w:rsidDel="00000000" w:rsidR="00000000" w:rsidRPr="00000000">
        <w:rPr>
          <w:rFonts w:ascii="Calibri" w:cs="Calibri" w:eastAsia="Calibri" w:hAnsi="Calibri"/>
          <w:b w:val="1"/>
          <w:sz w:val="32"/>
          <w:szCs w:val="32"/>
          <w:highlight w:val="yellow"/>
          <w:rtl w:val="0"/>
        </w:rPr>
        <w:t xml:space="preserve">(Assista aqui)</w:t>
      </w:r>
    </w:p>
    <w:p w:rsidR="00000000" w:rsidDel="00000000" w:rsidP="00000000" w:rsidRDefault="00000000" w:rsidRPr="00000000" w14:paraId="00000005">
      <w:pPr>
        <w:jc w:val="both"/>
        <w:rPr>
          <w:rFonts w:ascii="Calibri" w:cs="Calibri" w:eastAsia="Calibri" w:hAnsi="Calibri"/>
          <w:sz w:val="32"/>
          <w:szCs w:val="32"/>
        </w:rPr>
      </w:pPr>
      <w:r w:rsidDel="00000000" w:rsidR="00000000" w:rsidRPr="00000000">
        <w:rPr>
          <w:rtl w:val="0"/>
        </w:rPr>
      </w:r>
    </w:p>
    <w:p w:rsidR="00000000" w:rsidDel="00000000" w:rsidP="00000000" w:rsidRDefault="00000000" w:rsidRPr="00000000" w14:paraId="00000006">
      <w:pPr>
        <w:jc w:val="both"/>
        <w:rPr>
          <w:rFonts w:ascii="Calibri" w:cs="Calibri" w:eastAsia="Calibri" w:hAnsi="Calibri"/>
          <w:sz w:val="32"/>
          <w:szCs w:val="32"/>
        </w:rPr>
      </w:pPr>
      <w:r w:rsidDel="00000000" w:rsidR="00000000" w:rsidRPr="00000000">
        <w:rPr>
          <w:rFonts w:ascii="Calibri" w:cs="Calibri" w:eastAsia="Calibri" w:hAnsi="Calibri"/>
          <w:sz w:val="32"/>
          <w:szCs w:val="32"/>
          <w:rtl w:val="0"/>
        </w:rPr>
        <w:t xml:space="preserve">Formado por Mateo Piracés-Ugarte, Juliana Strassacapa,  Sebastián Piracés-Ugarte, Andrei Martinez Kozyreff e Rafael Gomes, o grupo tem um consistente histórico quando o assunto é referenciar acontecimentos e problemas sociopolíticos em sua obra. “A francisco, el hombre sempre se colocou numa função de cantar, escrever e falar sobre sua época, de marcar sua época”, conta Mateo. Desta vez, mais do que eternizar a efemeridade do mundo contemporâneo e o momento “de crise social gigante”, a banda une forças para criar pontos de esperança através da coletividade. “Depois de tanto golpe, de tanto baque, de tanta queda que esse governo Bolsonaro entre outros da América Latina nos trouxeram - a gente quer trazer esse ar de esperança, esse ar de força, de grito, de construção”, explica.</w:t>
      </w:r>
    </w:p>
    <w:p w:rsidR="00000000" w:rsidDel="00000000" w:rsidP="00000000" w:rsidRDefault="00000000" w:rsidRPr="00000000" w14:paraId="00000007">
      <w:pPr>
        <w:jc w:val="both"/>
        <w:rPr>
          <w:rFonts w:ascii="Calibri" w:cs="Calibri" w:eastAsia="Calibri" w:hAnsi="Calibri"/>
          <w:sz w:val="32"/>
          <w:szCs w:val="32"/>
        </w:rPr>
      </w:pPr>
      <w:r w:rsidDel="00000000" w:rsidR="00000000" w:rsidRPr="00000000">
        <w:rPr>
          <w:rtl w:val="0"/>
        </w:rPr>
      </w:r>
    </w:p>
    <w:p w:rsidR="00000000" w:rsidDel="00000000" w:rsidP="00000000" w:rsidRDefault="00000000" w:rsidRPr="00000000" w14:paraId="00000008">
      <w:pPr>
        <w:jc w:val="both"/>
        <w:rPr>
          <w:rFonts w:ascii="Calibri" w:cs="Calibri" w:eastAsia="Calibri" w:hAnsi="Calibri"/>
          <w:sz w:val="32"/>
          <w:szCs w:val="32"/>
        </w:rPr>
      </w:pPr>
      <w:r w:rsidDel="00000000" w:rsidR="00000000" w:rsidRPr="00000000">
        <w:rPr>
          <w:rFonts w:ascii="Calibri" w:cs="Calibri" w:eastAsia="Calibri" w:hAnsi="Calibri"/>
          <w:sz w:val="32"/>
          <w:szCs w:val="32"/>
          <w:rtl w:val="0"/>
        </w:rPr>
        <w:t xml:space="preserve">A música - a mais acelerada da carreira do grupo - chega acompanhada de um videoclipe, que foi gravado no centro da cidade de São Paulo. Com elenco composto por cerca de 350 pessoas, o filme dirigido pelo duo Los Pibes tornou-se a maior produção audiovisual da francisco, el hombre e deixou explícita a razão para o nome da música. “MATILHA é uma música que tem o nome de um coletivo de cachorros, talvez de rua - talvez vagabundos - que se unem e, uma vez unidos, é só educar e resistir, é só semear e seguir em frente (...) E pra juntar 300 ou 400 pessoas numa rua, </w:t>
      </w:r>
      <w:r w:rsidDel="00000000" w:rsidR="00000000" w:rsidRPr="00000000">
        <w:rPr>
          <w:rFonts w:ascii="Calibri" w:cs="Calibri" w:eastAsia="Calibri" w:hAnsi="Calibri"/>
          <w:sz w:val="32"/>
          <w:szCs w:val="32"/>
          <w:rtl w:val="0"/>
        </w:rPr>
        <w:t xml:space="preserve">é porque </w:t>
      </w:r>
      <w:r w:rsidDel="00000000" w:rsidR="00000000" w:rsidRPr="00000000">
        <w:rPr>
          <w:rFonts w:ascii="Calibri" w:cs="Calibri" w:eastAsia="Calibri" w:hAnsi="Calibri"/>
          <w:sz w:val="32"/>
          <w:szCs w:val="32"/>
          <w:rtl w:val="0"/>
        </w:rPr>
        <w:t xml:space="preserve">compartilhamos de uma só ideia de resistência na América Latina, e isso é muito forte porque é o fio condutor deste ano”, destaca Mateo.</w:t>
      </w:r>
    </w:p>
    <w:p w:rsidR="00000000" w:rsidDel="00000000" w:rsidP="00000000" w:rsidRDefault="00000000" w:rsidRPr="00000000" w14:paraId="00000009">
      <w:pPr>
        <w:jc w:val="both"/>
        <w:rPr>
          <w:rFonts w:ascii="Calibri" w:cs="Calibri" w:eastAsia="Calibri" w:hAnsi="Calibri"/>
          <w:sz w:val="32"/>
          <w:szCs w:val="32"/>
        </w:rPr>
      </w:pPr>
      <w:r w:rsidDel="00000000" w:rsidR="00000000" w:rsidRPr="00000000">
        <w:rPr>
          <w:rtl w:val="0"/>
        </w:rPr>
      </w:r>
    </w:p>
    <w:p w:rsidR="00000000" w:rsidDel="00000000" w:rsidP="00000000" w:rsidRDefault="00000000" w:rsidRPr="00000000" w14:paraId="0000000A">
      <w:pPr>
        <w:jc w:val="both"/>
        <w:rPr>
          <w:rFonts w:ascii="Calibri" w:cs="Calibri" w:eastAsia="Calibri" w:hAnsi="Calibri"/>
          <w:sz w:val="32"/>
          <w:szCs w:val="32"/>
        </w:rPr>
      </w:pPr>
      <w:r w:rsidDel="00000000" w:rsidR="00000000" w:rsidRPr="00000000">
        <w:rPr>
          <w:rFonts w:ascii="Calibri" w:cs="Calibri" w:eastAsia="Calibri" w:hAnsi="Calibri"/>
          <w:sz w:val="32"/>
          <w:szCs w:val="32"/>
          <w:rtl w:val="0"/>
        </w:rPr>
        <w:t xml:space="preserve">Além das questões levantadas em primeiro plano (como a luta por direitos dos povos indígenas, representada no elenco por artistas e ativistas de diferentes etnias), o clipe traz posicionamentos da banda de ponta a ponta. Carregado </w:t>
      </w:r>
      <w:r w:rsidDel="00000000" w:rsidR="00000000" w:rsidRPr="00000000">
        <w:rPr>
          <w:rFonts w:ascii="Calibri" w:cs="Calibri" w:eastAsia="Calibri" w:hAnsi="Calibri"/>
          <w:sz w:val="32"/>
          <w:szCs w:val="32"/>
          <w:rtl w:val="0"/>
        </w:rPr>
        <w:t xml:space="preserve">de símbolos sobre marcantes acontecimentos políticos de 2019, os chamados</w:t>
      </w:r>
      <w:r w:rsidDel="00000000" w:rsidR="00000000" w:rsidRPr="00000000">
        <w:rPr>
          <w:rFonts w:ascii="Calibri" w:cs="Calibri" w:eastAsia="Calibri" w:hAnsi="Calibri"/>
          <w:sz w:val="32"/>
          <w:szCs w:val="32"/>
          <w:rtl w:val="0"/>
        </w:rPr>
        <w:t xml:space="preserve"> </w:t>
      </w:r>
      <w:r w:rsidDel="00000000" w:rsidR="00000000" w:rsidRPr="00000000">
        <w:rPr>
          <w:rFonts w:ascii="Calibri" w:cs="Calibri" w:eastAsia="Calibri" w:hAnsi="Calibri"/>
          <w:i w:val="1"/>
          <w:sz w:val="32"/>
          <w:szCs w:val="32"/>
          <w:rtl w:val="0"/>
        </w:rPr>
        <w:t xml:space="preserve">easter eggs</w:t>
      </w:r>
      <w:r w:rsidDel="00000000" w:rsidR="00000000" w:rsidRPr="00000000">
        <w:rPr>
          <w:rFonts w:ascii="Calibri" w:cs="Calibri" w:eastAsia="Calibri" w:hAnsi="Calibri"/>
          <w:sz w:val="32"/>
          <w:szCs w:val="32"/>
          <w:rtl w:val="0"/>
        </w:rPr>
        <w:t xml:space="preserve"> - expressão popularizada pelo universo gamer para se referir a mensagens inicialmente escondidas - a banda criou um cenário completamente fiel às suas verdades e que estimula a participação e reflexão dos fãs na busca pelas referências.</w:t>
      </w:r>
    </w:p>
    <w:p w:rsidR="00000000" w:rsidDel="00000000" w:rsidP="00000000" w:rsidRDefault="00000000" w:rsidRPr="00000000" w14:paraId="0000000B">
      <w:pPr>
        <w:jc w:val="both"/>
        <w:rPr>
          <w:rFonts w:ascii="Calibri" w:cs="Calibri" w:eastAsia="Calibri" w:hAnsi="Calibri"/>
          <w:sz w:val="32"/>
          <w:szCs w:val="32"/>
        </w:rPr>
      </w:pPr>
      <w:r w:rsidDel="00000000" w:rsidR="00000000" w:rsidRPr="00000000">
        <w:rPr>
          <w:rtl w:val="0"/>
        </w:rPr>
      </w:r>
    </w:p>
    <w:p w:rsidR="00000000" w:rsidDel="00000000" w:rsidP="00000000" w:rsidRDefault="00000000" w:rsidRPr="00000000" w14:paraId="0000000C">
      <w:pPr>
        <w:jc w:val="both"/>
        <w:rPr>
          <w:rFonts w:ascii="Calibri" w:cs="Calibri" w:eastAsia="Calibri" w:hAnsi="Calibri"/>
          <w:b w:val="1"/>
          <w:sz w:val="32"/>
          <w:szCs w:val="32"/>
          <w:highlight w:val="yellow"/>
        </w:rPr>
      </w:pPr>
      <w:r w:rsidDel="00000000" w:rsidR="00000000" w:rsidRPr="00000000">
        <w:rPr>
          <w:rFonts w:ascii="Calibri" w:cs="Calibri" w:eastAsia="Calibri" w:hAnsi="Calibri"/>
          <w:b w:val="1"/>
          <w:sz w:val="32"/>
          <w:szCs w:val="32"/>
          <w:highlight w:val="yellow"/>
          <w:rtl w:val="0"/>
        </w:rPr>
        <w:t xml:space="preserve">Assista ao videoclipe de “MATILHA :: coleira ou cólera” aqui</w:t>
      </w:r>
    </w:p>
    <w:p w:rsidR="00000000" w:rsidDel="00000000" w:rsidP="00000000" w:rsidRDefault="00000000" w:rsidRPr="00000000" w14:paraId="0000000D">
      <w:pPr>
        <w:jc w:val="both"/>
        <w:rPr>
          <w:rFonts w:ascii="Calibri" w:cs="Calibri" w:eastAsia="Calibri" w:hAnsi="Calibri"/>
          <w:b w:val="1"/>
          <w:sz w:val="32"/>
          <w:szCs w:val="32"/>
          <w:highlight w:val="yellow"/>
        </w:rPr>
      </w:pPr>
      <w:r w:rsidDel="00000000" w:rsidR="00000000" w:rsidRPr="00000000">
        <w:rPr>
          <w:rtl w:val="0"/>
        </w:rPr>
      </w:r>
    </w:p>
    <w:p w:rsidR="00000000" w:rsidDel="00000000" w:rsidP="00000000" w:rsidRDefault="00000000" w:rsidRPr="00000000" w14:paraId="0000000E">
      <w:pPr>
        <w:jc w:val="both"/>
        <w:rPr>
          <w:rFonts w:ascii="Calibri" w:cs="Calibri" w:eastAsia="Calibri" w:hAnsi="Calibri"/>
          <w:b w:val="1"/>
          <w:sz w:val="32"/>
          <w:szCs w:val="32"/>
          <w:highlight w:val="yellow"/>
        </w:rPr>
      </w:pPr>
      <w:r w:rsidDel="00000000" w:rsidR="00000000" w:rsidRPr="00000000">
        <w:rPr>
          <w:rFonts w:ascii="Calibri" w:cs="Calibri" w:eastAsia="Calibri" w:hAnsi="Calibri"/>
          <w:b w:val="1"/>
          <w:sz w:val="32"/>
          <w:szCs w:val="32"/>
          <w:highlight w:val="yellow"/>
          <w:rtl w:val="0"/>
        </w:rPr>
        <w:t xml:space="preserve">Ouça “MATILHA :: coleira ou cólera” aqui</w:t>
      </w:r>
    </w:p>
    <w:p w:rsidR="00000000" w:rsidDel="00000000" w:rsidP="00000000" w:rsidRDefault="00000000" w:rsidRPr="00000000" w14:paraId="0000000F">
      <w:pPr>
        <w:jc w:val="both"/>
        <w:rPr>
          <w:rFonts w:ascii="Calibri" w:cs="Calibri" w:eastAsia="Calibri" w:hAnsi="Calibri"/>
          <w:sz w:val="32"/>
          <w:szCs w:val="32"/>
        </w:rPr>
      </w:pPr>
      <w:r w:rsidDel="00000000" w:rsidR="00000000" w:rsidRPr="00000000">
        <w:rPr>
          <w:rtl w:val="0"/>
        </w:rPr>
      </w:r>
    </w:p>
    <w:p w:rsidR="00000000" w:rsidDel="00000000" w:rsidP="00000000" w:rsidRDefault="00000000" w:rsidRPr="00000000" w14:paraId="00000010">
      <w:pPr>
        <w:jc w:val="both"/>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Assessoria de Imprensa</w:t>
      </w:r>
    </w:p>
    <w:p w:rsidR="00000000" w:rsidDel="00000000" w:rsidP="00000000" w:rsidRDefault="00000000" w:rsidRPr="00000000" w14:paraId="00000011">
      <w:pPr>
        <w:jc w:val="both"/>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Trovoa Comunicação</w:t>
      </w:r>
    </w:p>
    <w:p w:rsidR="00000000" w:rsidDel="00000000" w:rsidP="00000000" w:rsidRDefault="00000000" w:rsidRPr="00000000" w14:paraId="00000012">
      <w:pPr>
        <w:jc w:val="both"/>
        <w:rPr>
          <w:rFonts w:ascii="Calibri" w:cs="Calibri" w:eastAsia="Calibri" w:hAnsi="Calibri"/>
          <w:sz w:val="32"/>
          <w:szCs w:val="32"/>
        </w:rPr>
      </w:pPr>
      <w:r w:rsidDel="00000000" w:rsidR="00000000" w:rsidRPr="00000000">
        <w:rPr>
          <w:rFonts w:ascii="Calibri" w:cs="Calibri" w:eastAsia="Calibri" w:hAnsi="Calibri"/>
          <w:sz w:val="32"/>
          <w:szCs w:val="32"/>
          <w:rtl w:val="0"/>
        </w:rPr>
        <w:t xml:space="preserve">+55 11 98432-0330</w:t>
      </w:r>
    </w:p>
    <w:p w:rsidR="00000000" w:rsidDel="00000000" w:rsidP="00000000" w:rsidRDefault="00000000" w:rsidRPr="00000000" w14:paraId="00000013">
      <w:pPr>
        <w:jc w:val="both"/>
        <w:rPr>
          <w:rFonts w:ascii="Calibri" w:cs="Calibri" w:eastAsia="Calibri" w:hAnsi="Calibri"/>
          <w:sz w:val="32"/>
          <w:szCs w:val="32"/>
        </w:rPr>
      </w:pPr>
      <w:r w:rsidDel="00000000" w:rsidR="00000000" w:rsidRPr="00000000">
        <w:rPr>
          <w:rFonts w:ascii="Calibri" w:cs="Calibri" w:eastAsia="Calibri" w:hAnsi="Calibri"/>
          <w:sz w:val="32"/>
          <w:szCs w:val="32"/>
          <w:rtl w:val="0"/>
        </w:rPr>
        <w:t xml:space="preserve">Carol Pascoal – </w:t>
      </w:r>
      <w:hyperlink r:id="rId7">
        <w:r w:rsidDel="00000000" w:rsidR="00000000" w:rsidRPr="00000000">
          <w:rPr>
            <w:rFonts w:ascii="Calibri" w:cs="Calibri" w:eastAsia="Calibri" w:hAnsi="Calibri"/>
            <w:color w:val="1155cc"/>
            <w:sz w:val="32"/>
            <w:szCs w:val="32"/>
            <w:u w:val="single"/>
            <w:rtl w:val="0"/>
          </w:rPr>
          <w:t xml:space="preserve">carol@trovoa.com</w:t>
        </w:r>
      </w:hyperlink>
      <w:r w:rsidDel="00000000" w:rsidR="00000000" w:rsidRPr="00000000">
        <w:rPr>
          <w:rtl w:val="0"/>
        </w:rPr>
      </w:r>
    </w:p>
    <w:p w:rsidR="00000000" w:rsidDel="00000000" w:rsidP="00000000" w:rsidRDefault="00000000" w:rsidRPr="00000000" w14:paraId="00000014">
      <w:pPr>
        <w:jc w:val="both"/>
        <w:rPr>
          <w:rFonts w:ascii="Calibri" w:cs="Calibri" w:eastAsia="Calibri" w:hAnsi="Calibri"/>
          <w:sz w:val="32"/>
          <w:szCs w:val="32"/>
        </w:rPr>
      </w:pPr>
      <w:r w:rsidDel="00000000" w:rsidR="00000000" w:rsidRPr="00000000">
        <w:rPr>
          <w:rFonts w:ascii="Calibri" w:cs="Calibri" w:eastAsia="Calibri" w:hAnsi="Calibri"/>
          <w:sz w:val="32"/>
          <w:szCs w:val="32"/>
          <w:rtl w:val="0"/>
        </w:rPr>
        <w:t xml:space="preserve">Leo Ferreri – </w:t>
      </w:r>
      <w:hyperlink r:id="rId8">
        <w:r w:rsidDel="00000000" w:rsidR="00000000" w:rsidRPr="00000000">
          <w:rPr>
            <w:rFonts w:ascii="Calibri" w:cs="Calibri" w:eastAsia="Calibri" w:hAnsi="Calibri"/>
            <w:color w:val="1155cc"/>
            <w:sz w:val="32"/>
            <w:szCs w:val="32"/>
            <w:u w:val="single"/>
            <w:rtl w:val="0"/>
          </w:rPr>
          <w:t xml:space="preserve">leo@trovoa.com</w:t>
        </w:r>
      </w:hyperlink>
      <w:r w:rsidDel="00000000" w:rsidR="00000000" w:rsidRPr="00000000">
        <w:rPr>
          <w:rtl w:val="0"/>
        </w:rPr>
      </w:r>
    </w:p>
    <w:p w:rsidR="00000000" w:rsidDel="00000000" w:rsidP="00000000" w:rsidRDefault="00000000" w:rsidRPr="00000000" w14:paraId="00000015">
      <w:pPr>
        <w:jc w:val="both"/>
        <w:rPr>
          <w:rFonts w:ascii="Calibri" w:cs="Calibri" w:eastAsia="Calibri" w:hAnsi="Calibri"/>
          <w:sz w:val="32"/>
          <w:szCs w:val="32"/>
        </w:rPr>
      </w:pPr>
      <w:r w:rsidDel="00000000" w:rsidR="00000000" w:rsidRPr="00000000">
        <w:rPr>
          <w:rtl w:val="0"/>
        </w:rPr>
      </w:r>
    </w:p>
    <w:p w:rsidR="00000000" w:rsidDel="00000000" w:rsidP="00000000" w:rsidRDefault="00000000" w:rsidRPr="00000000" w14:paraId="00000016">
      <w:pPr>
        <w:jc w:val="both"/>
        <w:rPr>
          <w:rFonts w:ascii="Calibri" w:cs="Calibri" w:eastAsia="Calibri" w:hAnsi="Calibri"/>
          <w:sz w:val="32"/>
          <w:szCs w:val="32"/>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sectPr>
      <w:headerReference r:id="rId9" w:type="default"/>
      <w:pgSz w:h="16834" w:w="11909"/>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Cambr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8">
    <w:pPr>
      <w:tabs>
        <w:tab w:val="center" w:pos="4320"/>
        <w:tab w:val="right" w:pos="8640"/>
      </w:tabs>
      <w:spacing w:line="240" w:lineRule="auto"/>
      <w:ind w:right="-52.204724409448886"/>
      <w:rPr>
        <w:rFonts w:ascii="Cambria" w:cs="Cambria" w:eastAsia="Cambria" w:hAnsi="Cambria"/>
        <w:sz w:val="24"/>
        <w:szCs w:val="24"/>
      </w:rPr>
    </w:pPr>
    <w:r w:rsidDel="00000000" w:rsidR="00000000" w:rsidRPr="00000000">
      <w:rPr>
        <w:rFonts w:ascii="Cambria" w:cs="Cambria" w:eastAsia="Cambria" w:hAnsi="Cambria"/>
        <w:sz w:val="24"/>
        <w:szCs w:val="24"/>
      </w:rPr>
      <w:drawing>
        <wp:inline distB="0" distT="0" distL="0" distR="0">
          <wp:extent cx="1191309" cy="582450"/>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191309" cy="582450"/>
                  </a:xfrm>
                  <a:prstGeom prst="rect"/>
                  <a:ln/>
                </pic:spPr>
              </pic:pic>
            </a:graphicData>
          </a:graphic>
        </wp:inline>
      </w:drawing>
    </w:r>
    <w:r w:rsidDel="00000000" w:rsidR="00000000" w:rsidRPr="00000000">
      <w:rPr>
        <w:rtl w:val="0"/>
      </w:rPr>
    </w:r>
  </w:p>
  <w:p w:rsidR="00000000" w:rsidDel="00000000" w:rsidP="00000000" w:rsidRDefault="00000000" w:rsidRPr="00000000" w14:paraId="00000019">
    <w:pPr>
      <w:tabs>
        <w:tab w:val="center" w:pos="4320"/>
        <w:tab w:val="right" w:pos="8640"/>
      </w:tabs>
      <w:spacing w:line="240" w:lineRule="auto"/>
      <w:ind w:right="-52.204724409448886"/>
      <w:rPr>
        <w:rFonts w:ascii="Cambria" w:cs="Cambria" w:eastAsia="Cambria" w:hAnsi="Cambria"/>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mailto:carol@trovoa.com" TargetMode="External"/><Relationship Id="rId8" Type="http://schemas.openxmlformats.org/officeDocument/2006/relationships/hyperlink" Target="mailto:leo@trovo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