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194CE" w14:textId="77777777" w:rsidR="009B3F21" w:rsidRPr="00840344" w:rsidRDefault="009B3F21" w:rsidP="009B3F21">
      <w:pPr>
        <w:pStyle w:val="Heading1"/>
      </w:pPr>
      <w:bookmarkStart w:id="0" w:name="_Toc176096555"/>
      <w:r w:rsidRPr="00840344">
        <w:t>CV</w:t>
      </w:r>
      <w:bookmarkEnd w:id="0"/>
    </w:p>
    <w:p w14:paraId="68D64E84" w14:textId="77777777" w:rsidR="009B3F21" w:rsidRPr="000B2EDC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0B2EDC">
        <w:rPr>
          <w:rFonts w:asciiTheme="minorHAnsi" w:hAnsiTheme="minorHAnsi" w:cstheme="minorHAnsi"/>
          <w:b/>
          <w:bCs/>
        </w:rPr>
        <w:t>Parham Ghalamdar, working and living in UK.</w:t>
      </w:r>
    </w:p>
    <w:p w14:paraId="008F1A30" w14:textId="68AA11F7" w:rsidR="009B3F21" w:rsidRPr="000B2EDC" w:rsidRDefault="009B3F21" w:rsidP="009B3F21">
      <w:pPr>
        <w:spacing w:after="0" w:line="240" w:lineRule="auto"/>
        <w:rPr>
          <w:rFonts w:cstheme="minorHAnsi"/>
          <w:sz w:val="24"/>
          <w:szCs w:val="24"/>
        </w:rPr>
      </w:pPr>
      <w:r w:rsidRPr="000B2EDC">
        <w:rPr>
          <w:rFonts w:cstheme="minorHAnsi"/>
          <w:sz w:val="24"/>
          <w:szCs w:val="24"/>
        </w:rPr>
        <w:t xml:space="preserve">Ghalamdar.art@gmail.com | </w:t>
      </w:r>
      <w:hyperlink r:id="rId6" w:history="1">
        <w:r w:rsidR="00C07B1F" w:rsidRPr="008D4698">
          <w:rPr>
            <w:rStyle w:val="Hyperlink"/>
            <w:rFonts w:cstheme="minorHAnsi"/>
            <w:sz w:val="24"/>
            <w:szCs w:val="24"/>
          </w:rPr>
          <w:t>www.instagram.com/parham.ghalamdar/</w:t>
        </w:r>
      </w:hyperlink>
      <w:r w:rsidR="00C07B1F">
        <w:rPr>
          <w:rFonts w:cstheme="minorHAnsi"/>
          <w:sz w:val="24"/>
          <w:szCs w:val="24"/>
        </w:rPr>
        <w:t xml:space="preserve"> </w:t>
      </w:r>
      <w:r w:rsidRPr="000B2EDC">
        <w:rPr>
          <w:rFonts w:cstheme="minorHAnsi"/>
          <w:sz w:val="24"/>
          <w:szCs w:val="24"/>
        </w:rPr>
        <w:t xml:space="preserve">| </w:t>
      </w:r>
      <w:hyperlink r:id="rId7" w:history="1">
        <w:r w:rsidR="00C07B1F" w:rsidRPr="008D4698">
          <w:rPr>
            <w:rStyle w:val="Hyperlink"/>
            <w:rFonts w:cstheme="minorHAnsi"/>
            <w:sz w:val="24"/>
            <w:szCs w:val="24"/>
          </w:rPr>
          <w:t>www.ghalamdar.com/</w:t>
        </w:r>
      </w:hyperlink>
      <w:r w:rsidR="00C07B1F">
        <w:rPr>
          <w:rFonts w:cstheme="minorHAnsi"/>
          <w:sz w:val="24"/>
          <w:szCs w:val="24"/>
        </w:rPr>
        <w:t xml:space="preserve"> </w:t>
      </w:r>
    </w:p>
    <w:p w14:paraId="0CEC5D10" w14:textId="77777777" w:rsidR="009B3F21" w:rsidRPr="000B2EDC" w:rsidRDefault="009B3F21" w:rsidP="009B3F21">
      <w:pPr>
        <w:spacing w:after="0" w:line="240" w:lineRule="auto"/>
        <w:rPr>
          <w:rFonts w:cstheme="minorHAnsi"/>
          <w:b/>
          <w:bCs/>
          <w:color w:val="2E74B5" w:themeColor="accent1" w:themeShade="BF"/>
          <w:sz w:val="24"/>
          <w:szCs w:val="24"/>
        </w:rPr>
      </w:pPr>
      <w:r w:rsidRPr="000B2EDC">
        <w:rPr>
          <w:rFonts w:cstheme="minorHAnsi"/>
          <w:b/>
          <w:bCs/>
          <w:color w:val="2E74B5" w:themeColor="accent1" w:themeShade="BF"/>
          <w:sz w:val="24"/>
          <w:szCs w:val="24"/>
        </w:rPr>
        <w:t>Selected education:</w:t>
      </w:r>
    </w:p>
    <w:p w14:paraId="3EBCB44B" w14:textId="214FF108" w:rsidR="0076793C" w:rsidRDefault="0076793C" w:rsidP="0076793C">
      <w:pPr>
        <w:spacing w:after="0" w:line="240" w:lineRule="auto"/>
        <w:rPr>
          <w:rFonts w:cstheme="minorHAnsi"/>
          <w:sz w:val="24"/>
          <w:szCs w:val="24"/>
        </w:rPr>
      </w:pPr>
      <w:r w:rsidRPr="0076793C">
        <w:rPr>
          <w:rFonts w:cstheme="minorHAnsi"/>
          <w:sz w:val="24"/>
          <w:szCs w:val="24"/>
        </w:rPr>
        <w:t>2024 – 2026</w:t>
      </w:r>
      <w:r w:rsidRPr="0076793C">
        <w:rPr>
          <w:rFonts w:cstheme="minorHAnsi"/>
          <w:sz w:val="24"/>
          <w:szCs w:val="24"/>
        </w:rPr>
        <w:tab/>
      </w:r>
      <w:r w:rsidR="00A52C75">
        <w:rPr>
          <w:rFonts w:cstheme="minorHAnsi"/>
          <w:sz w:val="24"/>
          <w:szCs w:val="24"/>
        </w:rPr>
        <w:t xml:space="preserve">Certificate Student </w:t>
      </w:r>
      <w:proofErr w:type="spellStart"/>
      <w:r w:rsidR="00A52C75">
        <w:rPr>
          <w:rFonts w:cstheme="minorHAnsi"/>
          <w:sz w:val="24"/>
          <w:szCs w:val="24"/>
        </w:rPr>
        <w:t>at</w:t>
      </w:r>
      <w:r w:rsidRPr="0076793C">
        <w:rPr>
          <w:rFonts w:cstheme="minorHAnsi"/>
          <w:sz w:val="24"/>
          <w:szCs w:val="24"/>
        </w:rPr>
        <w:t>New</w:t>
      </w:r>
      <w:proofErr w:type="spellEnd"/>
      <w:r w:rsidRPr="0076793C">
        <w:rPr>
          <w:rFonts w:cstheme="minorHAnsi"/>
          <w:sz w:val="24"/>
          <w:szCs w:val="24"/>
        </w:rPr>
        <w:t xml:space="preserve"> Centre of Research &amp; Practice</w:t>
      </w:r>
    </w:p>
    <w:p w14:paraId="62BAD613" w14:textId="304E165D" w:rsidR="009B3F21" w:rsidRPr="0046223E" w:rsidRDefault="009B3F21" w:rsidP="009B3F21">
      <w:pPr>
        <w:spacing w:after="0" w:line="240" w:lineRule="auto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2019 - 2021</w:t>
      </w:r>
      <w:r w:rsidRPr="0046223E">
        <w:rPr>
          <w:rFonts w:cstheme="minorHAnsi"/>
          <w:sz w:val="24"/>
          <w:szCs w:val="24"/>
        </w:rPr>
        <w:tab/>
        <w:t xml:space="preserve">Frist-class MA Painting, Manchester School </w:t>
      </w:r>
      <w:proofErr w:type="gramStart"/>
      <w:r w:rsidRPr="0046223E">
        <w:rPr>
          <w:rFonts w:cstheme="minorHAnsi"/>
          <w:sz w:val="24"/>
          <w:szCs w:val="24"/>
        </w:rPr>
        <w:t>Of</w:t>
      </w:r>
      <w:proofErr w:type="gramEnd"/>
      <w:r w:rsidRPr="0046223E">
        <w:rPr>
          <w:rFonts w:cstheme="minorHAnsi"/>
          <w:sz w:val="24"/>
          <w:szCs w:val="24"/>
        </w:rPr>
        <w:t xml:space="preserve"> Art</w:t>
      </w:r>
    </w:p>
    <w:p w14:paraId="34B38323" w14:textId="77777777" w:rsidR="009B3F21" w:rsidRPr="0046223E" w:rsidRDefault="009B3F21" w:rsidP="009B3F21">
      <w:pPr>
        <w:spacing w:after="0" w:line="240" w:lineRule="auto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 xml:space="preserve">2016 – 2019 </w:t>
      </w:r>
      <w:r w:rsidRPr="0046223E">
        <w:rPr>
          <w:rFonts w:cstheme="minorHAnsi"/>
          <w:sz w:val="24"/>
          <w:szCs w:val="24"/>
        </w:rPr>
        <w:tab/>
        <w:t xml:space="preserve">Frist-class BA (Hons) Fine Art, Manchester School </w:t>
      </w:r>
      <w:proofErr w:type="gramStart"/>
      <w:r w:rsidRPr="0046223E">
        <w:rPr>
          <w:rFonts w:cstheme="minorHAnsi"/>
          <w:sz w:val="24"/>
          <w:szCs w:val="24"/>
        </w:rPr>
        <w:t>Of</w:t>
      </w:r>
      <w:proofErr w:type="gramEnd"/>
      <w:r w:rsidRPr="0046223E">
        <w:rPr>
          <w:rFonts w:cstheme="minorHAnsi"/>
          <w:sz w:val="24"/>
          <w:szCs w:val="24"/>
        </w:rPr>
        <w:t xml:space="preserve"> Art</w:t>
      </w:r>
    </w:p>
    <w:p w14:paraId="65BAAAFB" w14:textId="77777777" w:rsidR="009B3F21" w:rsidRPr="0046223E" w:rsidRDefault="009B3F21" w:rsidP="009B3F21">
      <w:pPr>
        <w:spacing w:after="0" w:line="240" w:lineRule="auto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2012 – 2015</w:t>
      </w:r>
      <w:r w:rsidRPr="0046223E">
        <w:rPr>
          <w:rFonts w:cstheme="minorHAnsi"/>
          <w:sz w:val="24"/>
          <w:szCs w:val="24"/>
        </w:rPr>
        <w:tab/>
        <w:t>BA Printing &amp; Media, Art University of Tehran</w:t>
      </w:r>
    </w:p>
    <w:p w14:paraId="453E5426" w14:textId="77777777" w:rsidR="009B3F21" w:rsidRPr="000B2EDC" w:rsidRDefault="009B3F21" w:rsidP="009B3F21">
      <w:pPr>
        <w:spacing w:after="0" w:line="240" w:lineRule="auto"/>
        <w:rPr>
          <w:rFonts w:cstheme="minorHAnsi"/>
          <w:b/>
          <w:bCs/>
          <w:color w:val="2E74B5" w:themeColor="accent1" w:themeShade="BF"/>
          <w:sz w:val="24"/>
          <w:szCs w:val="24"/>
        </w:rPr>
      </w:pPr>
      <w:bookmarkStart w:id="1" w:name="_Hlk147852857"/>
      <w:r w:rsidRPr="000B2EDC">
        <w:rPr>
          <w:rFonts w:cstheme="minorHAnsi"/>
          <w:b/>
          <w:bCs/>
          <w:color w:val="2E74B5" w:themeColor="accent1" w:themeShade="BF"/>
          <w:sz w:val="24"/>
          <w:szCs w:val="24"/>
        </w:rPr>
        <w:t>Collections:</w:t>
      </w:r>
    </w:p>
    <w:p w14:paraId="3CD47D01" w14:textId="489A7F2C" w:rsidR="009B3F21" w:rsidRPr="00F24BB3" w:rsidRDefault="009B3F21" w:rsidP="00F24BB3">
      <w:pPr>
        <w:spacing w:after="0" w:line="240" w:lineRule="auto"/>
        <w:ind w:firstLine="720"/>
        <w:rPr>
          <w:rFonts w:cstheme="minorHAnsi"/>
          <w:b/>
          <w:bCs/>
          <w:sz w:val="24"/>
          <w:szCs w:val="24"/>
        </w:rPr>
      </w:pPr>
      <w:r w:rsidRPr="0046223E">
        <w:rPr>
          <w:rFonts w:cstheme="minorHAnsi"/>
          <w:b/>
          <w:bCs/>
          <w:sz w:val="24"/>
          <w:szCs w:val="24"/>
        </w:rPr>
        <w:t>Selected private:</w:t>
      </w:r>
      <w:r w:rsidR="00F24BB3">
        <w:rPr>
          <w:rFonts w:cstheme="minorHAnsi"/>
          <w:b/>
          <w:bCs/>
          <w:sz w:val="24"/>
          <w:szCs w:val="24"/>
        </w:rPr>
        <w:tab/>
      </w:r>
      <w:r w:rsidRPr="0046223E">
        <w:rPr>
          <w:rFonts w:cstheme="minorHAnsi"/>
          <w:sz w:val="24"/>
          <w:szCs w:val="24"/>
        </w:rPr>
        <w:t>SOHO House Manchester</w:t>
      </w:r>
    </w:p>
    <w:p w14:paraId="4442E92D" w14:textId="2DD53712" w:rsidR="009B3F21" w:rsidRPr="00F24BB3" w:rsidRDefault="009B3F21" w:rsidP="00F24BB3">
      <w:pPr>
        <w:spacing w:after="0" w:line="240" w:lineRule="auto"/>
        <w:ind w:firstLine="720"/>
        <w:rPr>
          <w:rFonts w:cstheme="minorHAnsi"/>
          <w:b/>
          <w:bCs/>
          <w:sz w:val="24"/>
          <w:szCs w:val="24"/>
        </w:rPr>
      </w:pPr>
      <w:r w:rsidRPr="0046223E">
        <w:rPr>
          <w:rFonts w:cstheme="minorHAnsi"/>
          <w:b/>
          <w:bCs/>
          <w:sz w:val="24"/>
          <w:szCs w:val="24"/>
        </w:rPr>
        <w:t>Public:</w:t>
      </w:r>
      <w:r w:rsidR="00F24BB3">
        <w:rPr>
          <w:rFonts w:cstheme="minorHAnsi"/>
          <w:b/>
          <w:bCs/>
          <w:sz w:val="24"/>
          <w:szCs w:val="24"/>
        </w:rPr>
        <w:tab/>
      </w:r>
      <w:r w:rsidR="00F24BB3">
        <w:rPr>
          <w:rFonts w:cstheme="minorHAnsi"/>
          <w:b/>
          <w:bCs/>
          <w:sz w:val="24"/>
          <w:szCs w:val="24"/>
        </w:rPr>
        <w:tab/>
      </w:r>
      <w:r w:rsidRPr="0046223E">
        <w:rPr>
          <w:rFonts w:cstheme="minorHAnsi"/>
          <w:sz w:val="24"/>
          <w:szCs w:val="24"/>
        </w:rPr>
        <w:t xml:space="preserve">Government Art Collection | University Of Salford Art Collection | 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sz w:val="24"/>
          <w:szCs w:val="24"/>
        </w:rPr>
        <w:tab/>
      </w:r>
      <w:r w:rsidR="00F24BB3">
        <w:rPr>
          <w:rFonts w:cstheme="minorHAnsi"/>
          <w:sz w:val="24"/>
          <w:szCs w:val="24"/>
        </w:rPr>
        <w:tab/>
      </w:r>
      <w:r w:rsidRPr="0046223E">
        <w:rPr>
          <w:rFonts w:cstheme="minorHAnsi"/>
          <w:sz w:val="24"/>
          <w:szCs w:val="24"/>
        </w:rPr>
        <w:t>Rochdale Touchstone Foundation | Grundy Gallery</w:t>
      </w:r>
      <w:r>
        <w:rPr>
          <w:rFonts w:cstheme="minorHAnsi"/>
          <w:sz w:val="24"/>
          <w:szCs w:val="24"/>
        </w:rPr>
        <w:t xml:space="preserve"> </w:t>
      </w:r>
    </w:p>
    <w:p w14:paraId="55F83BFD" w14:textId="77777777" w:rsidR="009B3F21" w:rsidRPr="000B2EDC" w:rsidRDefault="009B3F21" w:rsidP="009B3F21">
      <w:pPr>
        <w:spacing w:after="0" w:line="240" w:lineRule="auto"/>
        <w:rPr>
          <w:rFonts w:cstheme="minorHAnsi"/>
          <w:b/>
          <w:bCs/>
          <w:color w:val="2E74B5" w:themeColor="accent1" w:themeShade="BF"/>
          <w:sz w:val="24"/>
          <w:szCs w:val="24"/>
        </w:rPr>
      </w:pPr>
      <w:bookmarkStart w:id="2" w:name="_Hlk147852864"/>
      <w:bookmarkEnd w:id="1"/>
      <w:r w:rsidRPr="000B2EDC">
        <w:rPr>
          <w:rFonts w:cstheme="minorHAnsi"/>
          <w:b/>
          <w:bCs/>
          <w:color w:val="2E74B5" w:themeColor="accent1" w:themeShade="BF"/>
          <w:sz w:val="24"/>
          <w:szCs w:val="24"/>
        </w:rPr>
        <w:t>Selected professional experiences:</w:t>
      </w:r>
    </w:p>
    <w:p w14:paraId="2F222E2E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2023</w:t>
      </w:r>
      <w:r w:rsidRPr="0046223E">
        <w:rPr>
          <w:rFonts w:cstheme="minorHAnsi"/>
          <w:sz w:val="24"/>
          <w:szCs w:val="24"/>
        </w:rPr>
        <w:tab/>
        <w:t>Workshops funded by The Prince’s Trust as part of the “Painting, An Unending” solo show at HOME.</w:t>
      </w:r>
    </w:p>
    <w:p w14:paraId="4D52694F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2021</w:t>
      </w:r>
      <w:r w:rsidRPr="0046223E">
        <w:rPr>
          <w:rFonts w:cstheme="minorHAnsi"/>
          <w:sz w:val="24"/>
          <w:szCs w:val="24"/>
        </w:rPr>
        <w:tab/>
        <w:t xml:space="preserve">Graduate Teaching Assistant, Manchester School </w:t>
      </w:r>
      <w:proofErr w:type="gramStart"/>
      <w:r w:rsidRPr="0046223E">
        <w:rPr>
          <w:rFonts w:cstheme="minorHAnsi"/>
          <w:sz w:val="24"/>
          <w:szCs w:val="24"/>
        </w:rPr>
        <w:t>Of</w:t>
      </w:r>
      <w:proofErr w:type="gramEnd"/>
      <w:r w:rsidRPr="0046223E">
        <w:rPr>
          <w:rFonts w:cstheme="minorHAnsi"/>
          <w:sz w:val="24"/>
          <w:szCs w:val="24"/>
        </w:rPr>
        <w:t xml:space="preserve"> Art, Manchester, UK.</w:t>
      </w:r>
    </w:p>
    <w:p w14:paraId="6D9EEA4A" w14:textId="77777777" w:rsidR="009B3F21" w:rsidRPr="0046223E" w:rsidRDefault="009B3F21" w:rsidP="009B3F21">
      <w:pPr>
        <w:spacing w:after="0" w:line="240" w:lineRule="auto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2019-2020</w:t>
      </w:r>
      <w:r w:rsidRPr="0046223E">
        <w:rPr>
          <w:rFonts w:cstheme="minorHAnsi"/>
          <w:sz w:val="24"/>
          <w:szCs w:val="24"/>
        </w:rPr>
        <w:tab/>
        <w:t>Community Programme Team, People’s History Museum, Manchester, UK.</w:t>
      </w:r>
    </w:p>
    <w:p w14:paraId="048F1CFC" w14:textId="77777777" w:rsidR="009B3F21" w:rsidRPr="0046223E" w:rsidRDefault="009B3F21" w:rsidP="009B3F21">
      <w:pPr>
        <w:spacing w:after="0" w:line="240" w:lineRule="auto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2019</w:t>
      </w:r>
      <w:r w:rsidRPr="0046223E">
        <w:rPr>
          <w:rFonts w:cstheme="minorHAnsi"/>
          <w:sz w:val="24"/>
          <w:szCs w:val="24"/>
        </w:rPr>
        <w:tab/>
        <w:t>Further Education work placement, The Manchester College, Manchester, UK.</w:t>
      </w:r>
    </w:p>
    <w:bookmarkEnd w:id="2"/>
    <w:p w14:paraId="0157AC05" w14:textId="77777777" w:rsidR="009B3F21" w:rsidRPr="000B2EDC" w:rsidRDefault="009B3F21" w:rsidP="009B3F21">
      <w:pPr>
        <w:spacing w:after="0" w:line="240" w:lineRule="auto"/>
        <w:rPr>
          <w:rFonts w:cstheme="minorHAnsi"/>
          <w:b/>
          <w:bCs/>
          <w:color w:val="2E74B5" w:themeColor="accent1" w:themeShade="BF"/>
          <w:sz w:val="24"/>
          <w:szCs w:val="24"/>
        </w:rPr>
      </w:pPr>
      <w:r w:rsidRPr="000B2EDC">
        <w:rPr>
          <w:rFonts w:cstheme="minorHAnsi"/>
          <w:b/>
          <w:bCs/>
          <w:color w:val="2E74B5" w:themeColor="accent1" w:themeShade="BF"/>
          <w:sz w:val="24"/>
          <w:szCs w:val="24"/>
        </w:rPr>
        <w:t>Selected awards, grants and public commissions:</w:t>
      </w:r>
    </w:p>
    <w:p w14:paraId="66EE70E0" w14:textId="1D710487" w:rsidR="0076793C" w:rsidRDefault="0076793C" w:rsidP="0076793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2024-2026</w:t>
      </w:r>
      <w:r>
        <w:rPr>
          <w:rFonts w:cstheme="minorHAnsi"/>
          <w:sz w:val="24"/>
          <w:szCs w:val="24"/>
        </w:rPr>
        <w:tab/>
        <w:t xml:space="preserve">Scholarship to </w:t>
      </w:r>
      <w:r w:rsidR="00A52C75">
        <w:rPr>
          <w:rFonts w:cstheme="minorHAnsi"/>
          <w:sz w:val="24"/>
          <w:szCs w:val="24"/>
        </w:rPr>
        <w:t>research</w:t>
      </w:r>
      <w:r>
        <w:rPr>
          <w:rFonts w:cstheme="minorHAnsi"/>
          <w:sz w:val="24"/>
          <w:szCs w:val="24"/>
        </w:rPr>
        <w:t xml:space="preserve"> at New Centre for Research &amp; practice</w:t>
      </w:r>
    </w:p>
    <w:p w14:paraId="646D23FB" w14:textId="0F0E719E" w:rsidR="0076793C" w:rsidRDefault="0076793C" w:rsidP="0076793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2024-2025</w:t>
      </w:r>
      <w:r>
        <w:rPr>
          <w:rFonts w:cstheme="minorHAnsi"/>
          <w:sz w:val="24"/>
          <w:szCs w:val="24"/>
        </w:rPr>
        <w:tab/>
      </w:r>
      <w:r w:rsidRPr="00E17C43">
        <w:rPr>
          <w:rFonts w:cstheme="minorHAnsi"/>
          <w:sz w:val="24"/>
          <w:szCs w:val="24"/>
        </w:rPr>
        <w:t>APP Creative Commissions Programme 2024/25</w:t>
      </w:r>
      <w:r>
        <w:rPr>
          <w:rFonts w:cstheme="minorHAnsi"/>
          <w:sz w:val="24"/>
          <w:szCs w:val="24"/>
        </w:rPr>
        <w:t xml:space="preserve"> by Leeds Art University</w:t>
      </w:r>
    </w:p>
    <w:p w14:paraId="1B6EDF56" w14:textId="77777777" w:rsidR="009B3F21" w:rsidRPr="0046223E" w:rsidRDefault="009B3F21" w:rsidP="009B3F21">
      <w:pPr>
        <w:spacing w:after="0" w:line="240" w:lineRule="auto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2023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 xml:space="preserve">DYCP </w:t>
      </w:r>
      <w:r w:rsidRPr="0046223E">
        <w:rPr>
          <w:rFonts w:cstheme="minorHAnsi"/>
          <w:sz w:val="24"/>
          <w:szCs w:val="24"/>
        </w:rPr>
        <w:t>(Develop Your Creative Practice) grant by ACE (Arts Council of England)</w:t>
      </w:r>
    </w:p>
    <w:p w14:paraId="077A9D78" w14:textId="77777777" w:rsidR="009B3F21" w:rsidRPr="0046223E" w:rsidRDefault="009B3F21" w:rsidP="009B3F21">
      <w:pPr>
        <w:spacing w:after="0" w:line="240" w:lineRule="auto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2023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>4C Group UKNA Bursary</w:t>
      </w:r>
      <w:r w:rsidRPr="0046223E">
        <w:rPr>
          <w:rFonts w:cstheme="minorHAnsi"/>
          <w:sz w:val="24"/>
          <w:szCs w:val="24"/>
        </w:rPr>
        <w:t xml:space="preserve"> </w:t>
      </w:r>
    </w:p>
    <w:p w14:paraId="05F7BE8E" w14:textId="77777777" w:rsidR="009B3F21" w:rsidRPr="0046223E" w:rsidRDefault="009B3F21" w:rsidP="009B3F21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2021 &amp; 2022</w:t>
      </w:r>
      <w:r w:rsidRPr="0046223E">
        <w:rPr>
          <w:rFonts w:cstheme="minorHAnsi"/>
          <w:sz w:val="24"/>
          <w:szCs w:val="24"/>
        </w:rPr>
        <w:tab/>
        <w:t xml:space="preserve">Two short films commissioned by the Oscar </w:t>
      </w:r>
      <w:proofErr w:type="spellStart"/>
      <w:r w:rsidRPr="0046223E">
        <w:rPr>
          <w:rFonts w:cstheme="minorHAnsi"/>
          <w:sz w:val="24"/>
          <w:szCs w:val="24"/>
        </w:rPr>
        <w:t>wining</w:t>
      </w:r>
      <w:proofErr w:type="spellEnd"/>
      <w:r w:rsidRPr="0046223E">
        <w:rPr>
          <w:rFonts w:cstheme="minorHAnsi"/>
          <w:sz w:val="24"/>
          <w:szCs w:val="24"/>
        </w:rPr>
        <w:t xml:space="preserve"> film maker and animator Joan Gratz, animated in collaboration with director and film maker Martin Cooper.</w:t>
      </w:r>
    </w:p>
    <w:p w14:paraId="0C560107" w14:textId="77777777" w:rsidR="009B3F21" w:rsidRPr="0046223E" w:rsidRDefault="009B3F21" w:rsidP="009B3F21">
      <w:pPr>
        <w:spacing w:after="0" w:line="240" w:lineRule="auto"/>
        <w:ind w:left="720" w:hanging="720"/>
        <w:rPr>
          <w:rStyle w:val="Hyperlink"/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2022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 xml:space="preserve">Art Assembly: City </w:t>
      </w:r>
      <w:proofErr w:type="gramStart"/>
      <w:r w:rsidRPr="0046223E">
        <w:rPr>
          <w:rFonts w:cstheme="minorHAnsi"/>
          <w:i/>
          <w:iCs/>
          <w:sz w:val="24"/>
          <w:szCs w:val="24"/>
        </w:rPr>
        <w:t>As</w:t>
      </w:r>
      <w:proofErr w:type="gramEnd"/>
      <w:r w:rsidRPr="0046223E">
        <w:rPr>
          <w:rFonts w:cstheme="minorHAnsi"/>
          <w:i/>
          <w:iCs/>
          <w:sz w:val="24"/>
          <w:szCs w:val="24"/>
        </w:rPr>
        <w:t xml:space="preserve"> Art School</w:t>
      </w:r>
      <w:r w:rsidRPr="0046223E">
        <w:rPr>
          <w:rFonts w:cstheme="minorHAnsi"/>
          <w:sz w:val="24"/>
          <w:szCs w:val="24"/>
        </w:rPr>
        <w:t xml:space="preserve"> co-commission at Manchester Art Gallery and Manchester College</w:t>
      </w:r>
    </w:p>
    <w:p w14:paraId="5A72248C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2021</w:t>
      </w:r>
      <w:r w:rsidRPr="0046223E">
        <w:rPr>
          <w:rFonts w:cstheme="minorHAnsi"/>
          <w:sz w:val="24"/>
          <w:szCs w:val="24"/>
        </w:rPr>
        <w:tab/>
        <w:t xml:space="preserve">Arts Council of England Project Grant to develop and tour the </w:t>
      </w:r>
      <w:r w:rsidRPr="0046223E">
        <w:rPr>
          <w:rFonts w:cstheme="minorHAnsi"/>
          <w:i/>
          <w:iCs/>
          <w:sz w:val="24"/>
          <w:szCs w:val="24"/>
        </w:rPr>
        <w:t xml:space="preserve">Graffiti, art and protest in Iran </w:t>
      </w:r>
      <w:r w:rsidRPr="0046223E">
        <w:rPr>
          <w:rFonts w:cstheme="minorHAnsi"/>
          <w:sz w:val="24"/>
          <w:szCs w:val="24"/>
        </w:rPr>
        <w:t>Virtual Reality project</w:t>
      </w:r>
    </w:p>
    <w:p w14:paraId="67F0FD7D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2021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>Innovate Grant</w:t>
      </w:r>
      <w:r w:rsidRPr="0046223E">
        <w:rPr>
          <w:rFonts w:cstheme="minorHAnsi"/>
          <w:sz w:val="24"/>
          <w:szCs w:val="24"/>
        </w:rPr>
        <w:t xml:space="preserve"> quarterly fund for </w:t>
      </w:r>
      <w:proofErr w:type="gramStart"/>
      <w:r w:rsidRPr="0046223E">
        <w:rPr>
          <w:rFonts w:cstheme="minorHAnsi"/>
          <w:sz w:val="24"/>
          <w:szCs w:val="24"/>
        </w:rPr>
        <w:t>spring  2021</w:t>
      </w:r>
      <w:proofErr w:type="gramEnd"/>
    </w:p>
    <w:p w14:paraId="233998DA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i/>
          <w:iCs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</w:t>
      </w:r>
      <w:r w:rsidRPr="0046223E">
        <w:rPr>
          <w:rFonts w:cstheme="minorHAnsi"/>
          <w:sz w:val="24"/>
          <w:szCs w:val="24"/>
        </w:rPr>
        <w:tab/>
        <w:t xml:space="preserve">Short </w:t>
      </w:r>
      <w:proofErr w:type="gramStart"/>
      <w:r w:rsidRPr="0046223E">
        <w:rPr>
          <w:rFonts w:cstheme="minorHAnsi"/>
          <w:sz w:val="24"/>
          <w:szCs w:val="24"/>
        </w:rPr>
        <w:t>animation</w:t>
      </w:r>
      <w:proofErr w:type="gramEnd"/>
      <w:r w:rsidRPr="0046223E">
        <w:rPr>
          <w:rFonts w:cstheme="minorHAnsi"/>
          <w:sz w:val="24"/>
          <w:szCs w:val="24"/>
        </w:rPr>
        <w:t xml:space="preserve"> commissioned by Castlefield Gallery/Agency and collected by University of Salford Art Collection as part of the </w:t>
      </w:r>
      <w:r w:rsidRPr="0046223E">
        <w:rPr>
          <w:rFonts w:cstheme="minorHAnsi"/>
          <w:i/>
          <w:iCs/>
          <w:sz w:val="24"/>
          <w:szCs w:val="24"/>
        </w:rPr>
        <w:t>Covid Commissions</w:t>
      </w:r>
    </w:p>
    <w:p w14:paraId="73A9A102" w14:textId="77777777" w:rsidR="009B3F21" w:rsidRDefault="009B3F21" w:rsidP="009B3F21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2020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>Arts Council of England Emergency Response Funding</w:t>
      </w:r>
    </w:p>
    <w:p w14:paraId="4D92C44F" w14:textId="77777777" w:rsidR="009B3F21" w:rsidRPr="000B2EDC" w:rsidRDefault="009B3F21" w:rsidP="009B3F21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2E74B5" w:themeColor="accent1" w:themeShade="BF"/>
        </w:rPr>
      </w:pPr>
      <w:r w:rsidRPr="000B2EDC">
        <w:rPr>
          <w:rStyle w:val="Strong"/>
          <w:rFonts w:asciiTheme="minorHAnsi" w:hAnsiTheme="minorHAnsi" w:cstheme="minorHAnsi"/>
          <w:color w:val="2E74B5" w:themeColor="accent1" w:themeShade="BF"/>
        </w:rPr>
        <w:t>Selected publications:</w:t>
      </w:r>
    </w:p>
    <w:p w14:paraId="1281EAD6" w14:textId="77777777" w:rsidR="009B3F21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2024</w:t>
      </w:r>
      <w:r>
        <w:rPr>
          <w:rFonts w:cstheme="minorHAnsi"/>
          <w:sz w:val="24"/>
          <w:szCs w:val="24"/>
        </w:rPr>
        <w:tab/>
      </w:r>
      <w:r w:rsidRPr="00447E71">
        <w:rPr>
          <w:rFonts w:cstheme="minorHAnsi"/>
          <w:i/>
          <w:iCs/>
          <w:sz w:val="24"/>
          <w:szCs w:val="24"/>
        </w:rPr>
        <w:t>Persophobia</w:t>
      </w:r>
      <w:r>
        <w:rPr>
          <w:rFonts w:cstheme="minorHAnsi"/>
          <w:sz w:val="24"/>
          <w:szCs w:val="24"/>
        </w:rPr>
        <w:t xml:space="preserve">, theory fiction book published as part of the national Hybrid Futures public program partially funded by ACE, edited by </w:t>
      </w:r>
      <w:proofErr w:type="spellStart"/>
      <w:r>
        <w:rPr>
          <w:rFonts w:cstheme="minorHAnsi"/>
          <w:sz w:val="24"/>
          <w:szCs w:val="24"/>
        </w:rPr>
        <w:t>Dr.</w:t>
      </w:r>
      <w:proofErr w:type="spellEnd"/>
      <w:r>
        <w:rPr>
          <w:rFonts w:cstheme="minorHAnsi"/>
          <w:sz w:val="24"/>
          <w:szCs w:val="24"/>
        </w:rPr>
        <w:t xml:space="preserve"> Shezad Dawood, features an intro by Reza </w:t>
      </w:r>
      <w:proofErr w:type="spellStart"/>
      <w:r>
        <w:rPr>
          <w:rFonts w:cstheme="minorHAnsi"/>
          <w:sz w:val="24"/>
          <w:szCs w:val="24"/>
        </w:rPr>
        <w:t>Negarestani</w:t>
      </w:r>
      <w:proofErr w:type="spellEnd"/>
      <w:r>
        <w:rPr>
          <w:rFonts w:cstheme="minorHAnsi"/>
          <w:sz w:val="24"/>
          <w:szCs w:val="24"/>
        </w:rPr>
        <w:t>, Layout designed by Amrit Randhawa AKA Taxi Cab Industries.</w:t>
      </w:r>
    </w:p>
    <w:p w14:paraId="1D1AC8F2" w14:textId="77777777" w:rsidR="009B3F21" w:rsidRPr="0046223E" w:rsidRDefault="009B3F21" w:rsidP="009B3F21">
      <w:pPr>
        <w:spacing w:after="0" w:line="240" w:lineRule="auto"/>
        <w:ind w:left="720" w:hanging="720"/>
        <w:rPr>
          <w:rStyle w:val="Strong"/>
          <w:rFonts w:cstheme="minorHAnsi"/>
          <w:b w:val="0"/>
          <w:bCs w:val="0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2024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>Deep Desert Objekt</w:t>
      </w:r>
      <w:r w:rsidRPr="0046223E">
        <w:rPr>
          <w:rFonts w:cstheme="minorHAnsi"/>
          <w:sz w:val="24"/>
          <w:szCs w:val="24"/>
        </w:rPr>
        <w:t xml:space="preserve"> solo exhibition catalogue featuring writings by Dr Derek Horton, Nicola Ellis, and Raheel Khan, </w:t>
      </w:r>
      <w:proofErr w:type="gramStart"/>
      <w:r w:rsidRPr="0046223E">
        <w:rPr>
          <w:rFonts w:cstheme="minorHAnsi"/>
          <w:sz w:val="24"/>
          <w:szCs w:val="24"/>
        </w:rPr>
        <w:t>Designed</w:t>
      </w:r>
      <w:proofErr w:type="gramEnd"/>
      <w:r w:rsidRPr="0046223E">
        <w:rPr>
          <w:rFonts w:cstheme="minorHAnsi"/>
          <w:sz w:val="24"/>
          <w:szCs w:val="24"/>
        </w:rPr>
        <w:t xml:space="preserve"> by Amrit Randhawa AKA Taxi Cab Industries, published by Pipeline Contemporary Gallery, funded by UKNA 4C Group Bursary 2023-2024, London, UK.</w:t>
      </w:r>
    </w:p>
    <w:p w14:paraId="279B9E0B" w14:textId="77777777" w:rsidR="009B3F21" w:rsidRPr="000B2EDC" w:rsidRDefault="009B3F21" w:rsidP="009B3F21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2E74B5" w:themeColor="accent1" w:themeShade="BF"/>
        </w:rPr>
      </w:pPr>
      <w:r w:rsidRPr="000B2EDC">
        <w:rPr>
          <w:rStyle w:val="Strong"/>
          <w:rFonts w:asciiTheme="minorHAnsi" w:hAnsiTheme="minorHAnsi" w:cstheme="minorHAnsi"/>
          <w:color w:val="2E74B5" w:themeColor="accent1" w:themeShade="BF"/>
        </w:rPr>
        <w:t>Selected curatorial experience:</w:t>
      </w:r>
    </w:p>
    <w:p w14:paraId="180AD355" w14:textId="77777777" w:rsidR="009B3F21" w:rsidRDefault="009B3F21" w:rsidP="009B3F21">
      <w:pPr>
        <w:pStyle w:val="NormalWeb"/>
        <w:spacing w:before="0" w:beforeAutospacing="0" w:after="0" w:afterAutospacing="0"/>
        <w:ind w:left="720" w:hanging="720"/>
        <w:rPr>
          <w:rStyle w:val="Strong"/>
          <w:rFonts w:asciiTheme="minorHAnsi" w:hAnsiTheme="minorHAnsi" w:cstheme="minorHAnsi"/>
          <w:b w:val="0"/>
          <w:bCs w:val="0"/>
        </w:rPr>
      </w:pPr>
      <w:r w:rsidRPr="00DA4EEE">
        <w:rPr>
          <w:rStyle w:val="Strong"/>
          <w:rFonts w:asciiTheme="minorHAnsi" w:hAnsiTheme="minorHAnsi" w:cstheme="minorHAnsi"/>
          <w:b w:val="0"/>
          <w:bCs w:val="0"/>
        </w:rPr>
        <w:t>2022</w:t>
      </w:r>
      <w:r w:rsidRPr="00DA4EEE">
        <w:rPr>
          <w:rStyle w:val="Strong"/>
          <w:rFonts w:asciiTheme="minorHAnsi" w:hAnsiTheme="minorHAnsi" w:cstheme="minorHAnsi"/>
          <w:b w:val="0"/>
          <w:bCs w:val="0"/>
        </w:rPr>
        <w:tab/>
        <w:t>Performed radical archiving and curat</w:t>
      </w:r>
      <w:r>
        <w:rPr>
          <w:rStyle w:val="Strong"/>
          <w:rFonts w:asciiTheme="minorHAnsi" w:hAnsiTheme="minorHAnsi" w:cstheme="minorHAnsi"/>
          <w:b w:val="0"/>
          <w:bCs w:val="0"/>
        </w:rPr>
        <w:t>ion</w:t>
      </w:r>
      <w:r w:rsidRPr="00DA4EEE">
        <w:rPr>
          <w:rStyle w:val="Strong"/>
          <w:rFonts w:asciiTheme="minorHAnsi" w:hAnsiTheme="minorHAnsi" w:cstheme="minorHAnsi"/>
          <w:b w:val="0"/>
          <w:bCs w:val="0"/>
        </w:rPr>
        <w:t xml:space="preserve"> of sounds for the cassette tape album "Beautiful Apparitions," released by the Death Is Not </w:t>
      </w:r>
      <w:proofErr w:type="gramStart"/>
      <w:r w:rsidRPr="00DA4EEE">
        <w:rPr>
          <w:rStyle w:val="Strong"/>
          <w:rFonts w:asciiTheme="minorHAnsi" w:hAnsiTheme="minorHAnsi" w:cstheme="minorHAnsi"/>
          <w:b w:val="0"/>
          <w:bCs w:val="0"/>
        </w:rPr>
        <w:t>The</w:t>
      </w:r>
      <w:proofErr w:type="gramEnd"/>
      <w:r w:rsidRPr="00DA4EEE">
        <w:rPr>
          <w:rStyle w:val="Strong"/>
          <w:rFonts w:asciiTheme="minorHAnsi" w:hAnsiTheme="minorHAnsi" w:cstheme="minorHAnsi"/>
          <w:b w:val="0"/>
          <w:bCs w:val="0"/>
        </w:rPr>
        <w:t xml:space="preserve"> End label in London, UK.</w:t>
      </w:r>
    </w:p>
    <w:p w14:paraId="725A145B" w14:textId="77777777" w:rsidR="009B3F21" w:rsidRPr="000B2EDC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</w:rPr>
      </w:pPr>
      <w:r w:rsidRPr="000B2EDC">
        <w:rPr>
          <w:rStyle w:val="Strong"/>
          <w:rFonts w:asciiTheme="minorHAnsi" w:hAnsiTheme="minorHAnsi" w:cstheme="minorHAnsi"/>
          <w:color w:val="2E74B5" w:themeColor="accent1" w:themeShade="BF"/>
        </w:rPr>
        <w:t>Selected publication which features my works:</w:t>
      </w:r>
    </w:p>
    <w:p w14:paraId="04CBD4E8" w14:textId="77777777" w:rsidR="009B3F21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2022</w:t>
      </w:r>
      <w:r w:rsidRPr="0046223E">
        <w:rPr>
          <w:rFonts w:cstheme="minorHAnsi"/>
          <w:sz w:val="24"/>
          <w:szCs w:val="24"/>
        </w:rPr>
        <w:tab/>
      </w:r>
      <w:proofErr w:type="spellStart"/>
      <w:r w:rsidRPr="0046223E">
        <w:rPr>
          <w:rFonts w:cstheme="minorHAnsi"/>
          <w:sz w:val="24"/>
          <w:szCs w:val="24"/>
        </w:rPr>
        <w:t>Dr.</w:t>
      </w:r>
      <w:proofErr w:type="spellEnd"/>
      <w:r w:rsidRPr="0046223E">
        <w:rPr>
          <w:rFonts w:cstheme="minorHAnsi"/>
          <w:sz w:val="24"/>
          <w:szCs w:val="24"/>
        </w:rPr>
        <w:t xml:space="preserve"> Pamela Karimi, </w:t>
      </w:r>
      <w:r w:rsidRPr="0046223E">
        <w:rPr>
          <w:rFonts w:cstheme="minorHAnsi"/>
          <w:i/>
          <w:iCs/>
          <w:sz w:val="24"/>
          <w:szCs w:val="24"/>
        </w:rPr>
        <w:t>Alternative Iran</w:t>
      </w:r>
      <w:r w:rsidRPr="0046223E">
        <w:rPr>
          <w:rFonts w:cstheme="minorHAnsi"/>
          <w:sz w:val="24"/>
          <w:szCs w:val="24"/>
        </w:rPr>
        <w:t>, Stanford University Publications, Stanford, USA.</w:t>
      </w:r>
    </w:p>
    <w:p w14:paraId="1AB386D9" w14:textId="77777777" w:rsidR="009B3F21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2016</w:t>
      </w:r>
      <w:r>
        <w:rPr>
          <w:rFonts w:cstheme="minorHAnsi"/>
          <w:sz w:val="24"/>
          <w:szCs w:val="24"/>
        </w:rPr>
        <w:tab/>
        <w:t xml:space="preserve">Dr Pamela Karimi, </w:t>
      </w:r>
      <w:r w:rsidRPr="00447E71">
        <w:rPr>
          <w:rFonts w:cstheme="minorHAnsi"/>
          <w:i/>
          <w:iCs/>
          <w:sz w:val="24"/>
          <w:szCs w:val="24"/>
        </w:rPr>
        <w:t>Alternative Belongings,” in After Belonging: The Objects, Spaces, and Territories of the Ways We Stay in Transit</w:t>
      </w:r>
      <w:r>
        <w:rPr>
          <w:rFonts w:cstheme="minorHAnsi"/>
          <w:sz w:val="24"/>
          <w:szCs w:val="24"/>
        </w:rPr>
        <w:t>,</w:t>
      </w:r>
      <w:r w:rsidRPr="00447E71">
        <w:rPr>
          <w:rFonts w:cstheme="minorHAnsi"/>
          <w:sz w:val="24"/>
          <w:szCs w:val="24"/>
        </w:rPr>
        <w:t xml:space="preserve"> Lars Müller Publishers, </w:t>
      </w:r>
      <w:r>
        <w:rPr>
          <w:rFonts w:cstheme="minorHAnsi"/>
          <w:sz w:val="24"/>
          <w:szCs w:val="24"/>
        </w:rPr>
        <w:t>Zurich, Switzerland.</w:t>
      </w:r>
    </w:p>
    <w:p w14:paraId="74490001" w14:textId="77777777" w:rsidR="009B3F21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2015</w:t>
      </w:r>
      <w:r>
        <w:rPr>
          <w:rFonts w:cstheme="minorHAnsi"/>
          <w:sz w:val="24"/>
          <w:szCs w:val="24"/>
        </w:rPr>
        <w:tab/>
        <w:t xml:space="preserve">Nicholas Ganz, Street Messages, </w:t>
      </w:r>
      <w:proofErr w:type="spellStart"/>
      <w:r>
        <w:rPr>
          <w:rFonts w:cstheme="minorHAnsi"/>
          <w:sz w:val="24"/>
          <w:szCs w:val="24"/>
        </w:rPr>
        <w:t>Dokument</w:t>
      </w:r>
      <w:proofErr w:type="spellEnd"/>
      <w:r>
        <w:rPr>
          <w:rFonts w:cstheme="minorHAnsi"/>
          <w:sz w:val="24"/>
          <w:szCs w:val="24"/>
        </w:rPr>
        <w:t xml:space="preserve"> Press, </w:t>
      </w:r>
      <w:r w:rsidRPr="003A009F">
        <w:rPr>
          <w:rFonts w:cstheme="minorHAnsi"/>
          <w:sz w:val="24"/>
          <w:szCs w:val="24"/>
        </w:rPr>
        <w:t>Stockholm, Sweden</w:t>
      </w:r>
      <w:r>
        <w:rPr>
          <w:rFonts w:cstheme="minorHAnsi"/>
          <w:sz w:val="24"/>
          <w:szCs w:val="24"/>
        </w:rPr>
        <w:t>.</w:t>
      </w:r>
    </w:p>
    <w:p w14:paraId="2F922A03" w14:textId="77777777" w:rsidR="009B3F21" w:rsidRPr="000B2EDC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</w:rPr>
      </w:pPr>
      <w:r w:rsidRPr="000B2EDC">
        <w:rPr>
          <w:rStyle w:val="Strong"/>
          <w:rFonts w:asciiTheme="minorHAnsi" w:hAnsiTheme="minorHAnsi" w:cstheme="minorHAnsi"/>
          <w:color w:val="2E74B5" w:themeColor="accent1" w:themeShade="BF"/>
        </w:rPr>
        <w:t>Selected writings:</w:t>
      </w:r>
    </w:p>
    <w:p w14:paraId="1562947A" w14:textId="77777777" w:rsidR="009B3F21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2024</w:t>
      </w:r>
      <w:r w:rsidRPr="00F40DBD">
        <w:rPr>
          <w:rFonts w:cstheme="minorHAnsi"/>
          <w:i/>
          <w:iCs/>
          <w:sz w:val="24"/>
          <w:szCs w:val="24"/>
        </w:rPr>
        <w:tab/>
        <w:t xml:space="preserve">“Resisting Authority and Absurdity: The Enduring Relevance of Iranian-American Painter Nicky </w:t>
      </w:r>
      <w:proofErr w:type="spellStart"/>
      <w:r w:rsidRPr="00F40DBD">
        <w:rPr>
          <w:rFonts w:cstheme="minorHAnsi"/>
          <w:i/>
          <w:iCs/>
          <w:sz w:val="24"/>
          <w:szCs w:val="24"/>
        </w:rPr>
        <w:t>Nodjoumi</w:t>
      </w:r>
      <w:proofErr w:type="spellEnd"/>
      <w:r w:rsidRPr="00F40DBD">
        <w:rPr>
          <w:rFonts w:cstheme="minorHAnsi"/>
          <w:i/>
          <w:iCs/>
          <w:sz w:val="24"/>
          <w:szCs w:val="24"/>
        </w:rPr>
        <w:t>”</w:t>
      </w:r>
      <w:r>
        <w:rPr>
          <w:rFonts w:cstheme="minorHAnsi"/>
          <w:sz w:val="24"/>
          <w:szCs w:val="24"/>
        </w:rPr>
        <w:t>, published by Ajam Media Collective journal.</w:t>
      </w:r>
    </w:p>
    <w:p w14:paraId="01E6C891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2023</w:t>
      </w:r>
      <w:r>
        <w:rPr>
          <w:rFonts w:cstheme="minorHAnsi"/>
          <w:sz w:val="24"/>
          <w:szCs w:val="24"/>
        </w:rPr>
        <w:tab/>
      </w:r>
      <w:r w:rsidRPr="00F40DBD">
        <w:rPr>
          <w:rFonts w:cstheme="minorHAnsi"/>
          <w:i/>
          <w:iCs/>
          <w:sz w:val="24"/>
          <w:szCs w:val="24"/>
        </w:rPr>
        <w:t>“Echoes of Loss and Celebration: Iranian Home Videos as Beautiful Apparitions”</w:t>
      </w:r>
      <w:r>
        <w:rPr>
          <w:rFonts w:cstheme="minorHAnsi"/>
          <w:sz w:val="24"/>
          <w:szCs w:val="24"/>
        </w:rPr>
        <w:t xml:space="preserve"> in conversation with </w:t>
      </w:r>
      <w:proofErr w:type="spellStart"/>
      <w:r>
        <w:rPr>
          <w:rFonts w:cstheme="minorHAnsi"/>
          <w:sz w:val="24"/>
          <w:szCs w:val="24"/>
        </w:rPr>
        <w:t>Dr.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F40DBD">
        <w:rPr>
          <w:rFonts w:cstheme="minorHAnsi"/>
          <w:sz w:val="24"/>
          <w:szCs w:val="24"/>
        </w:rPr>
        <w:t>Walker Downey</w:t>
      </w:r>
      <w:r>
        <w:rPr>
          <w:rFonts w:cstheme="minorHAnsi"/>
          <w:sz w:val="24"/>
          <w:szCs w:val="24"/>
        </w:rPr>
        <w:t>, published on Ajam Media Collective journal.</w:t>
      </w:r>
    </w:p>
    <w:p w14:paraId="0DA917A7" w14:textId="77777777" w:rsidR="009B3F21" w:rsidRPr="000B2EDC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</w:rPr>
      </w:pPr>
      <w:r w:rsidRPr="000B2EDC">
        <w:rPr>
          <w:rStyle w:val="Strong"/>
          <w:rFonts w:asciiTheme="minorHAnsi" w:hAnsiTheme="minorHAnsi" w:cstheme="minorHAnsi"/>
          <w:color w:val="2E74B5" w:themeColor="accent1" w:themeShade="BF"/>
        </w:rPr>
        <w:t>Selected artist residency:</w:t>
      </w:r>
    </w:p>
    <w:p w14:paraId="2AFD2542" w14:textId="77777777" w:rsidR="009B3F21" w:rsidRPr="0046223E" w:rsidRDefault="009B3F21" w:rsidP="009B3F21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2024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Taking Place (People, Place and Practice)</w:t>
      </w:r>
      <w:r w:rsidRPr="0046223E">
        <w:rPr>
          <w:rFonts w:asciiTheme="minorHAnsi" w:hAnsiTheme="minorHAnsi" w:cstheme="minorHAnsi"/>
        </w:rPr>
        <w:t xml:space="preserve"> programme organized by UKNA, Belper, UK.</w:t>
      </w:r>
    </w:p>
    <w:p w14:paraId="4C8B1950" w14:textId="77777777" w:rsidR="009B3F21" w:rsidRPr="0046223E" w:rsidRDefault="009B3F21" w:rsidP="009B3F21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Desire Lines</w:t>
      </w:r>
      <w:r w:rsidRPr="0046223E">
        <w:rPr>
          <w:rFonts w:asciiTheme="minorHAnsi" w:hAnsiTheme="minorHAnsi" w:cstheme="minorHAnsi"/>
        </w:rPr>
        <w:t xml:space="preserve"> residency program organised by Proforma in partnership with </w:t>
      </w:r>
      <w:proofErr w:type="spellStart"/>
      <w:r w:rsidRPr="0046223E">
        <w:rPr>
          <w:rFonts w:asciiTheme="minorHAnsi" w:hAnsiTheme="minorHAnsi" w:cstheme="minorHAnsi"/>
        </w:rPr>
        <w:t>Pase</w:t>
      </w:r>
      <w:proofErr w:type="spellEnd"/>
      <w:r w:rsidRPr="0046223E">
        <w:rPr>
          <w:rFonts w:asciiTheme="minorHAnsi" w:hAnsiTheme="minorHAnsi" w:cstheme="minorHAnsi"/>
        </w:rPr>
        <w:t xml:space="preserve"> Platform, </w:t>
      </w:r>
      <w:proofErr w:type="spellStart"/>
      <w:r w:rsidRPr="0046223E">
        <w:rPr>
          <w:rFonts w:asciiTheme="minorHAnsi" w:hAnsiTheme="minorHAnsi" w:cstheme="minorHAnsi"/>
        </w:rPr>
        <w:t>Begenhungen</w:t>
      </w:r>
      <w:proofErr w:type="spellEnd"/>
      <w:r w:rsidRPr="0046223E">
        <w:rPr>
          <w:rFonts w:asciiTheme="minorHAnsi" w:hAnsiTheme="minorHAnsi" w:cstheme="minorHAnsi"/>
        </w:rPr>
        <w:t xml:space="preserve"> Festival, and Chemnitz’s University of Technology, Chemnitz, Germany.</w:t>
      </w:r>
    </w:p>
    <w:p w14:paraId="0F56DEB8" w14:textId="77777777" w:rsidR="009B3F21" w:rsidRPr="0046223E" w:rsidRDefault="009B3F21" w:rsidP="009B3F21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 xml:space="preserve">2016 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Art, Social Space and Public discourse in Iran</w:t>
      </w:r>
      <w:r w:rsidRPr="0046223E">
        <w:rPr>
          <w:rFonts w:asciiTheme="minorHAnsi" w:hAnsiTheme="minorHAnsi" w:cstheme="minorHAnsi"/>
        </w:rPr>
        <w:t xml:space="preserve"> Symposium, Stanford University, Stanford, USA.</w:t>
      </w:r>
    </w:p>
    <w:p w14:paraId="12AAE55B" w14:textId="77777777" w:rsidR="009B3F21" w:rsidRPr="000B2EDC" w:rsidRDefault="009B3F21" w:rsidP="009B3F21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2E74B5" w:themeColor="accent1" w:themeShade="BF"/>
        </w:rPr>
      </w:pPr>
      <w:r w:rsidRPr="000B2EDC">
        <w:rPr>
          <w:rStyle w:val="Strong"/>
          <w:rFonts w:asciiTheme="minorHAnsi" w:hAnsiTheme="minorHAnsi" w:cstheme="minorHAnsi"/>
          <w:color w:val="2E74B5" w:themeColor="accent1" w:themeShade="BF"/>
        </w:rPr>
        <w:t>Selected solo exhibitions:</w:t>
      </w:r>
    </w:p>
    <w:p w14:paraId="412D837D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2024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>Deep Desert Objekt</w:t>
      </w:r>
      <w:r w:rsidRPr="0046223E">
        <w:rPr>
          <w:rFonts w:cstheme="minorHAnsi"/>
          <w:sz w:val="24"/>
          <w:szCs w:val="24"/>
        </w:rPr>
        <w:t>, Pipeline Gallery, London, UK.</w:t>
      </w:r>
    </w:p>
    <w:p w14:paraId="0A1A2B6E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2024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>And Eventually, A Plate</w:t>
      </w:r>
      <w:r w:rsidRPr="0046223E">
        <w:rPr>
          <w:rFonts w:cstheme="minorHAnsi"/>
          <w:sz w:val="24"/>
          <w:szCs w:val="24"/>
        </w:rPr>
        <w:t>, Canopy Hilton Hotel, London, UK.</w:t>
      </w:r>
    </w:p>
    <w:p w14:paraId="2900C659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2023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>Painting: An Unending,</w:t>
      </w:r>
      <w:r w:rsidRPr="0046223E">
        <w:rPr>
          <w:rFonts w:cstheme="minorHAnsi"/>
          <w:sz w:val="24"/>
          <w:szCs w:val="24"/>
        </w:rPr>
        <w:t xml:space="preserve"> HOME, Manchester, UK. (Curated by Clarissa Corfe)</w:t>
      </w:r>
    </w:p>
    <w:p w14:paraId="1DC5FE54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2022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>Fine Kettle of Fish</w:t>
      </w:r>
      <w:r w:rsidRPr="0046223E">
        <w:rPr>
          <w:rFonts w:cstheme="minorHAnsi"/>
          <w:sz w:val="24"/>
          <w:szCs w:val="24"/>
        </w:rPr>
        <w:t>, Granada Foundation Galleries, Manchester, UK.</w:t>
      </w:r>
    </w:p>
    <w:p w14:paraId="4FBAA69E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2021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>FIG. 1</w:t>
      </w:r>
      <w:r w:rsidRPr="0046223E">
        <w:rPr>
          <w:rFonts w:cstheme="minorHAnsi"/>
          <w:sz w:val="24"/>
          <w:szCs w:val="24"/>
        </w:rPr>
        <w:t>, Caustic Coastal, Manchester, UK.</w:t>
      </w:r>
    </w:p>
    <w:p w14:paraId="4696EDE4" w14:textId="77777777" w:rsidR="009B3F21" w:rsidRPr="0046223E" w:rsidRDefault="009B3F21" w:rsidP="009B3F21">
      <w:pPr>
        <w:spacing w:after="0" w:line="240" w:lineRule="auto"/>
        <w:ind w:left="720" w:hanging="720"/>
        <w:rPr>
          <w:rStyle w:val="Strong"/>
          <w:rFonts w:cstheme="minorHAnsi"/>
          <w:b w:val="0"/>
          <w:bCs w:val="0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2020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>Parham Ghalamdar</w:t>
      </w:r>
      <w:r w:rsidRPr="0046223E">
        <w:rPr>
          <w:rFonts w:cstheme="minorHAnsi"/>
          <w:sz w:val="24"/>
          <w:szCs w:val="24"/>
        </w:rPr>
        <w:t>, Workplace Foundation, Gateshead, UK.</w:t>
      </w:r>
    </w:p>
    <w:p w14:paraId="27310C49" w14:textId="77777777" w:rsidR="009B3F21" w:rsidRPr="000B2EDC" w:rsidRDefault="009B3F21" w:rsidP="009B3F21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2E74B5" w:themeColor="accent1" w:themeShade="BF"/>
        </w:rPr>
      </w:pPr>
      <w:r w:rsidRPr="000B2EDC">
        <w:rPr>
          <w:rStyle w:val="Strong"/>
          <w:rFonts w:asciiTheme="minorHAnsi" w:hAnsiTheme="minorHAnsi" w:cstheme="minorHAnsi"/>
          <w:color w:val="2E74B5" w:themeColor="accent1" w:themeShade="BF"/>
        </w:rPr>
        <w:t>Duo exhibitions:</w:t>
      </w:r>
    </w:p>
    <w:p w14:paraId="1FB118CD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2023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 xml:space="preserve">Poetics </w:t>
      </w:r>
      <w:proofErr w:type="gramStart"/>
      <w:r w:rsidRPr="0046223E">
        <w:rPr>
          <w:rFonts w:asciiTheme="minorHAnsi" w:hAnsiTheme="minorHAnsi" w:cstheme="minorHAnsi"/>
          <w:i/>
          <w:iCs/>
        </w:rPr>
        <w:t>Of</w:t>
      </w:r>
      <w:proofErr w:type="gramEnd"/>
      <w:r w:rsidRPr="0046223E">
        <w:rPr>
          <w:rFonts w:asciiTheme="minorHAnsi" w:hAnsiTheme="minorHAnsi" w:cstheme="minorHAnsi"/>
          <w:i/>
          <w:iCs/>
        </w:rPr>
        <w:t xml:space="preserve"> Water</w:t>
      </w:r>
      <w:r w:rsidRPr="0046223E">
        <w:rPr>
          <w:rFonts w:asciiTheme="minorHAnsi" w:hAnsiTheme="minorHAnsi" w:cstheme="minorHAnsi"/>
        </w:rPr>
        <w:t xml:space="preserve"> duo show with Jessica El Mal, Castlefield Gallery, Manchester, UK.</w:t>
      </w:r>
    </w:p>
    <w:p w14:paraId="68112080" w14:textId="77777777" w:rsidR="009B3F21" w:rsidRPr="003A009F" w:rsidRDefault="009B3F21" w:rsidP="009B3F21">
      <w:pPr>
        <w:pStyle w:val="NormalWeb"/>
        <w:spacing w:before="0" w:beforeAutospacing="0" w:after="0" w:afterAutospacing="0"/>
        <w:ind w:left="720" w:hanging="720"/>
        <w:rPr>
          <w:rStyle w:val="Strong"/>
          <w:rFonts w:asciiTheme="minorHAnsi" w:hAnsiTheme="minorHAnsi" w:cstheme="minorHAnsi"/>
          <w:b w:val="0"/>
          <w:bCs w:val="0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 xml:space="preserve">Half Awake </w:t>
      </w:r>
      <w:r w:rsidRPr="0046223E">
        <w:rPr>
          <w:rFonts w:asciiTheme="minorHAnsi" w:hAnsiTheme="minorHAnsi" w:cstheme="minorHAnsi"/>
        </w:rPr>
        <w:t xml:space="preserve">duo show with Joseph </w:t>
      </w:r>
      <w:proofErr w:type="spellStart"/>
      <w:r w:rsidRPr="0046223E">
        <w:rPr>
          <w:rFonts w:asciiTheme="minorHAnsi" w:hAnsiTheme="minorHAnsi" w:cstheme="minorHAnsi"/>
        </w:rPr>
        <w:t>OR’ourke</w:t>
      </w:r>
      <w:proofErr w:type="spellEnd"/>
      <w:r w:rsidRPr="0046223E">
        <w:rPr>
          <w:rFonts w:asciiTheme="minorHAnsi" w:hAnsiTheme="minorHAnsi" w:cstheme="minorHAnsi"/>
        </w:rPr>
        <w:t xml:space="preserve">, </w:t>
      </w:r>
      <w:proofErr w:type="spellStart"/>
      <w:r w:rsidRPr="0046223E">
        <w:rPr>
          <w:rFonts w:asciiTheme="minorHAnsi" w:hAnsiTheme="minorHAnsi" w:cstheme="minorHAnsi"/>
        </w:rPr>
        <w:t>Bankley</w:t>
      </w:r>
      <w:proofErr w:type="spellEnd"/>
      <w:r w:rsidRPr="0046223E">
        <w:rPr>
          <w:rFonts w:asciiTheme="minorHAnsi" w:hAnsiTheme="minorHAnsi" w:cstheme="minorHAnsi"/>
        </w:rPr>
        <w:t xml:space="preserve"> Gallery and Studios, Manchester, UK.</w:t>
      </w:r>
    </w:p>
    <w:p w14:paraId="7418B8E5" w14:textId="77777777" w:rsidR="009B3F21" w:rsidRPr="000B2EDC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0B2EDC">
        <w:rPr>
          <w:rStyle w:val="Strong"/>
          <w:rFonts w:asciiTheme="minorHAnsi" w:hAnsiTheme="minorHAnsi" w:cstheme="minorHAnsi"/>
          <w:color w:val="2E74B5" w:themeColor="accent1" w:themeShade="BF"/>
        </w:rPr>
        <w:t>Selected group exhibitions, screenings, and art fairs:</w:t>
      </w:r>
    </w:p>
    <w:p w14:paraId="737A26B2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2024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Hybrid Futures</w:t>
      </w:r>
      <w:r w:rsidRPr="0046223E">
        <w:rPr>
          <w:rFonts w:asciiTheme="minorHAnsi" w:hAnsiTheme="minorHAnsi" w:cstheme="minorHAnsi"/>
        </w:rPr>
        <w:t>, Salford Museum and Art Gallery, Salford, UK.</w:t>
      </w:r>
    </w:p>
    <w:p w14:paraId="302B5E18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2024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Old Walls, New Art</w:t>
      </w:r>
      <w:r w:rsidRPr="0046223E">
        <w:rPr>
          <w:rFonts w:asciiTheme="minorHAnsi" w:hAnsiTheme="minorHAnsi" w:cstheme="minorHAnsi"/>
        </w:rPr>
        <w:t xml:space="preserve">, Derby </w:t>
      </w:r>
      <w:proofErr w:type="spellStart"/>
      <w:r w:rsidRPr="0046223E">
        <w:rPr>
          <w:rFonts w:asciiTheme="minorHAnsi" w:hAnsiTheme="minorHAnsi" w:cstheme="minorHAnsi"/>
        </w:rPr>
        <w:t>Riverlights</w:t>
      </w:r>
      <w:proofErr w:type="spellEnd"/>
      <w:r w:rsidRPr="0046223E">
        <w:rPr>
          <w:rFonts w:asciiTheme="minorHAnsi" w:hAnsiTheme="minorHAnsi" w:cstheme="minorHAnsi"/>
        </w:rPr>
        <w:t>, Derby, UK.</w:t>
      </w:r>
    </w:p>
    <w:p w14:paraId="0AC59A0F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2023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 xml:space="preserve">UK New Artist </w:t>
      </w:r>
      <w:proofErr w:type="gramStart"/>
      <w:r w:rsidRPr="0046223E">
        <w:rPr>
          <w:rFonts w:asciiTheme="minorHAnsi" w:hAnsiTheme="minorHAnsi" w:cstheme="minorHAnsi"/>
          <w:i/>
          <w:iCs/>
        </w:rPr>
        <w:t>Of</w:t>
      </w:r>
      <w:proofErr w:type="gramEnd"/>
      <w:r w:rsidRPr="0046223E">
        <w:rPr>
          <w:rFonts w:asciiTheme="minorHAnsi" w:hAnsiTheme="minorHAnsi" w:cstheme="minorHAnsi"/>
          <w:i/>
          <w:iCs/>
        </w:rPr>
        <w:t xml:space="preserve"> The Year Award</w:t>
      </w:r>
      <w:r w:rsidRPr="0046223E">
        <w:rPr>
          <w:rFonts w:asciiTheme="minorHAnsi" w:hAnsiTheme="minorHAnsi" w:cstheme="minorHAnsi"/>
        </w:rPr>
        <w:t xml:space="preserve"> finalists group show, Saatchi Gallery, London.</w:t>
      </w:r>
    </w:p>
    <w:p w14:paraId="59B3F509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2023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R.O.I.T.</w:t>
      </w:r>
      <w:r w:rsidRPr="0046223E">
        <w:rPr>
          <w:rFonts w:asciiTheme="minorHAnsi" w:hAnsiTheme="minorHAnsi" w:cstheme="minorHAnsi"/>
        </w:rPr>
        <w:t>, Saatchi Gallery, London, UK.</w:t>
      </w:r>
    </w:p>
    <w:p w14:paraId="67CC2DF6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2023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Centre of the Periphery</w:t>
      </w:r>
      <w:r w:rsidRPr="0046223E">
        <w:rPr>
          <w:rFonts w:asciiTheme="minorHAnsi" w:hAnsiTheme="minorHAnsi" w:cstheme="minorHAnsi"/>
        </w:rPr>
        <w:t>, Pipeline Contemporary, London, UK.</w:t>
      </w:r>
    </w:p>
    <w:p w14:paraId="1F0C3273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2023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 xml:space="preserve">Wink </w:t>
      </w:r>
      <w:proofErr w:type="spellStart"/>
      <w:r w:rsidRPr="0046223E">
        <w:rPr>
          <w:rFonts w:asciiTheme="minorHAnsi" w:hAnsiTheme="minorHAnsi" w:cstheme="minorHAnsi"/>
          <w:i/>
          <w:iCs/>
        </w:rPr>
        <w:t>Wink</w:t>
      </w:r>
      <w:proofErr w:type="spellEnd"/>
      <w:r w:rsidRPr="0046223E">
        <w:rPr>
          <w:rFonts w:asciiTheme="minorHAnsi" w:hAnsiTheme="minorHAnsi" w:cstheme="minorHAnsi"/>
        </w:rPr>
        <w:t>, The Whitaker Museum, Rosendale, UK.</w:t>
      </w:r>
    </w:p>
    <w:p w14:paraId="31F837D3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2023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Narratives</w:t>
      </w:r>
      <w:r w:rsidRPr="0046223E">
        <w:rPr>
          <w:rFonts w:asciiTheme="minorHAnsi" w:hAnsiTheme="minorHAnsi" w:cstheme="minorHAnsi"/>
        </w:rPr>
        <w:t>, The Lowry, Salford, UK.</w:t>
      </w:r>
    </w:p>
    <w:p w14:paraId="1A826F86" w14:textId="77777777" w:rsidR="009B3F21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 xml:space="preserve">You Don’t Love </w:t>
      </w:r>
      <w:proofErr w:type="gramStart"/>
      <w:r w:rsidRPr="0046223E">
        <w:rPr>
          <w:rFonts w:asciiTheme="minorHAnsi" w:hAnsiTheme="minorHAnsi" w:cstheme="minorHAnsi"/>
          <w:i/>
          <w:iCs/>
        </w:rPr>
        <w:t>Yourself?</w:t>
      </w:r>
      <w:r>
        <w:rPr>
          <w:rFonts w:asciiTheme="minorHAnsi" w:hAnsiTheme="minorHAnsi" w:cstheme="minorHAnsi"/>
        </w:rPr>
        <w:t>,</w:t>
      </w:r>
      <w:proofErr w:type="gramEnd"/>
      <w:r>
        <w:rPr>
          <w:rFonts w:asciiTheme="minorHAnsi" w:hAnsiTheme="minorHAnsi" w:cstheme="minorHAnsi"/>
        </w:rPr>
        <w:t xml:space="preserve"> Soup Kitchen, Manchester, UK.</w:t>
      </w:r>
    </w:p>
    <w:p w14:paraId="18FD214D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Asia Now Art Fair</w:t>
      </w:r>
      <w:r w:rsidRPr="0046223E">
        <w:rPr>
          <w:rFonts w:asciiTheme="minorHAnsi" w:hAnsiTheme="minorHAnsi" w:cstheme="minorHAnsi"/>
        </w:rPr>
        <w:t>, Represented by Bavan Gallery, Paris, France.</w:t>
      </w:r>
    </w:p>
    <w:p w14:paraId="41F35499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Jing Art Fair</w:t>
      </w:r>
      <w:r w:rsidRPr="0046223E">
        <w:rPr>
          <w:rFonts w:asciiTheme="minorHAnsi" w:hAnsiTheme="minorHAnsi" w:cstheme="minorHAnsi"/>
        </w:rPr>
        <w:t>, Represented by Bavan Gallery, Beijing, China.</w:t>
      </w:r>
    </w:p>
    <w:p w14:paraId="2F015251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London Paint Club</w:t>
      </w:r>
      <w:r w:rsidRPr="0046223E">
        <w:rPr>
          <w:rFonts w:asciiTheme="minorHAnsi" w:hAnsiTheme="minorHAnsi" w:cstheme="minorHAnsi"/>
        </w:rPr>
        <w:t>, Koppel Project Space X Piccadilly Circus, London, UK.</w:t>
      </w:r>
    </w:p>
    <w:p w14:paraId="60BFB402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Tendencies in Painting</w:t>
      </w:r>
      <w:r w:rsidRPr="0046223E">
        <w:rPr>
          <w:rFonts w:asciiTheme="minorHAnsi" w:hAnsiTheme="minorHAnsi" w:cstheme="minorHAnsi"/>
        </w:rPr>
        <w:t>, London Paint Club, London, UK.</w:t>
      </w:r>
    </w:p>
    <w:p w14:paraId="35698E9D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Exh09</w:t>
      </w:r>
      <w:r w:rsidRPr="0046223E">
        <w:rPr>
          <w:rFonts w:asciiTheme="minorHAnsi" w:hAnsiTheme="minorHAnsi" w:cstheme="minorHAnsi"/>
        </w:rPr>
        <w:t xml:space="preserve">, </w:t>
      </w:r>
      <w:proofErr w:type="spellStart"/>
      <w:r w:rsidRPr="0046223E">
        <w:rPr>
          <w:rFonts w:asciiTheme="minorHAnsi" w:hAnsiTheme="minorHAnsi" w:cstheme="minorHAnsi"/>
        </w:rPr>
        <w:t>Floorr</w:t>
      </w:r>
      <w:proofErr w:type="spellEnd"/>
      <w:r w:rsidRPr="0046223E">
        <w:rPr>
          <w:rFonts w:asciiTheme="minorHAnsi" w:hAnsiTheme="minorHAnsi" w:cstheme="minorHAnsi"/>
        </w:rPr>
        <w:t>, London, UK</w:t>
      </w:r>
    </w:p>
    <w:p w14:paraId="2D90E75E" w14:textId="77777777" w:rsidR="009B3F21" w:rsidRPr="0046223E" w:rsidRDefault="009B3F21" w:rsidP="009B3F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Beep Biennale</w:t>
      </w:r>
      <w:r w:rsidRPr="0046223E">
        <w:rPr>
          <w:rFonts w:asciiTheme="minorHAnsi" w:hAnsiTheme="minorHAnsi" w:cstheme="minorHAnsi"/>
        </w:rPr>
        <w:t xml:space="preserve">, Elysium gallery, Swansea, UK. </w:t>
      </w:r>
    </w:p>
    <w:p w14:paraId="2B08BBD2" w14:textId="77777777" w:rsidR="009B3F21" w:rsidRPr="0046223E" w:rsidRDefault="009B3F21" w:rsidP="009B3F21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Fayre Share Fayre</w:t>
      </w:r>
      <w:r w:rsidRPr="0046223E">
        <w:rPr>
          <w:rFonts w:asciiTheme="minorHAnsi" w:hAnsiTheme="minorHAnsi" w:cstheme="minorHAnsi"/>
        </w:rPr>
        <w:t xml:space="preserve"> group show as part of the A Modest Show, Whitworth Gallery, Manchester, UK.</w:t>
      </w:r>
    </w:p>
    <w:p w14:paraId="091A2363" w14:textId="77777777" w:rsidR="009B3F21" w:rsidRPr="0046223E" w:rsidRDefault="009B3F21" w:rsidP="009B3F21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Proforma Pavilion</w:t>
      </w:r>
      <w:r w:rsidRPr="0046223E">
        <w:rPr>
          <w:rFonts w:asciiTheme="minorHAnsi" w:hAnsiTheme="minorHAnsi" w:cstheme="minorHAnsi"/>
        </w:rPr>
        <w:t xml:space="preserve">, </w:t>
      </w:r>
      <w:proofErr w:type="spellStart"/>
      <w:r w:rsidRPr="0046223E">
        <w:rPr>
          <w:rFonts w:asciiTheme="minorHAnsi" w:hAnsiTheme="minorHAnsi" w:cstheme="minorHAnsi"/>
        </w:rPr>
        <w:t>Pase</w:t>
      </w:r>
      <w:proofErr w:type="spellEnd"/>
      <w:r w:rsidRPr="0046223E">
        <w:rPr>
          <w:rFonts w:asciiTheme="minorHAnsi" w:hAnsiTheme="minorHAnsi" w:cstheme="minorHAnsi"/>
        </w:rPr>
        <w:t xml:space="preserve"> Platform, Venice Biennale, Italy.</w:t>
      </w:r>
    </w:p>
    <w:p w14:paraId="4ACC3401" w14:textId="77777777" w:rsidR="009B3F21" w:rsidRPr="0046223E" w:rsidRDefault="009B3F21" w:rsidP="009B3F21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2022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Gilchrist-Fisher Award Final show</w:t>
      </w:r>
      <w:r w:rsidRPr="0046223E">
        <w:rPr>
          <w:rFonts w:asciiTheme="minorHAnsi" w:hAnsiTheme="minorHAnsi" w:cstheme="minorHAnsi"/>
        </w:rPr>
        <w:t>, Rebecca Hossack Gallery, London, UK.</w:t>
      </w:r>
    </w:p>
    <w:p w14:paraId="16F3D632" w14:textId="77777777" w:rsidR="009B3F21" w:rsidRPr="0046223E" w:rsidRDefault="009B3F21" w:rsidP="009B3F21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  <w:r w:rsidRPr="0046223E">
        <w:rPr>
          <w:rFonts w:asciiTheme="minorHAnsi" w:hAnsiTheme="minorHAnsi" w:cstheme="minorHAnsi"/>
        </w:rPr>
        <w:t>2021</w:t>
      </w:r>
      <w:r w:rsidRPr="0046223E">
        <w:rPr>
          <w:rFonts w:asciiTheme="minorHAnsi" w:hAnsiTheme="minorHAnsi" w:cstheme="minorHAnsi"/>
        </w:rPr>
        <w:tab/>
      </w:r>
      <w:r w:rsidRPr="0046223E">
        <w:rPr>
          <w:rFonts w:asciiTheme="minorHAnsi" w:hAnsiTheme="minorHAnsi" w:cstheme="minorHAnsi"/>
          <w:i/>
          <w:iCs/>
        </w:rPr>
        <w:t>I Matter</w:t>
      </w:r>
      <w:r w:rsidRPr="0046223E">
        <w:rPr>
          <w:rFonts w:asciiTheme="minorHAnsi" w:hAnsiTheme="minorHAnsi" w:cstheme="minorHAnsi"/>
        </w:rPr>
        <w:t xml:space="preserve"> touring juried group exhibition, Peterborough Museum, Peterborough, UK.</w:t>
      </w:r>
    </w:p>
    <w:p w14:paraId="236CE8C0" w14:textId="77777777" w:rsidR="009B3F21" w:rsidRPr="0046223E" w:rsidRDefault="009B3F21" w:rsidP="009B3F21">
      <w:pPr>
        <w:spacing w:after="0" w:line="240" w:lineRule="auto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2020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 xml:space="preserve">Somewhere Between Reality </w:t>
      </w:r>
      <w:proofErr w:type="gramStart"/>
      <w:r w:rsidRPr="0046223E">
        <w:rPr>
          <w:rFonts w:cstheme="minorHAnsi"/>
          <w:i/>
          <w:iCs/>
          <w:sz w:val="24"/>
          <w:szCs w:val="24"/>
        </w:rPr>
        <w:t>And</w:t>
      </w:r>
      <w:proofErr w:type="gramEnd"/>
      <w:r w:rsidRPr="0046223E">
        <w:rPr>
          <w:rFonts w:cstheme="minorHAnsi"/>
          <w:i/>
          <w:iCs/>
          <w:sz w:val="24"/>
          <w:szCs w:val="24"/>
        </w:rPr>
        <w:t xml:space="preserve"> Obscurity</w:t>
      </w:r>
      <w:r w:rsidRPr="0046223E">
        <w:rPr>
          <w:rFonts w:cstheme="minorHAnsi"/>
          <w:sz w:val="24"/>
          <w:szCs w:val="24"/>
        </w:rPr>
        <w:t>, The Viewing Room of UK New Artists (UKNA). (Curated by Garth Gratrix)</w:t>
      </w:r>
    </w:p>
    <w:p w14:paraId="2429C426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2020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 xml:space="preserve">Unrest </w:t>
      </w:r>
      <w:r w:rsidRPr="0046223E">
        <w:rPr>
          <w:rFonts w:cstheme="minorHAnsi"/>
          <w:sz w:val="24"/>
          <w:szCs w:val="24"/>
        </w:rPr>
        <w:t>juried group show, Union Memorial Gallery, North Dakota State University, USA.</w:t>
      </w:r>
    </w:p>
    <w:p w14:paraId="7156BAB2" w14:textId="77777777" w:rsidR="009B3F21" w:rsidRPr="000B2EDC" w:rsidRDefault="009B3F21" w:rsidP="009B3F21">
      <w:pPr>
        <w:spacing w:after="0" w:line="240" w:lineRule="auto"/>
        <w:ind w:left="720" w:hanging="720"/>
        <w:rPr>
          <w:rFonts w:cstheme="minorHAnsi"/>
          <w:b/>
          <w:bCs/>
          <w:color w:val="2E74B5" w:themeColor="accent1" w:themeShade="BF"/>
          <w:sz w:val="24"/>
          <w:szCs w:val="24"/>
        </w:rPr>
      </w:pPr>
      <w:r w:rsidRPr="000B2EDC">
        <w:rPr>
          <w:rFonts w:cstheme="minorHAnsi"/>
          <w:b/>
          <w:bCs/>
          <w:color w:val="2E74B5" w:themeColor="accent1" w:themeShade="BF"/>
          <w:sz w:val="24"/>
          <w:szCs w:val="24"/>
        </w:rPr>
        <w:t>Selected album art illustrations and designs:</w:t>
      </w:r>
    </w:p>
    <w:p w14:paraId="27453727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2023</w:t>
      </w:r>
      <w:r w:rsidRPr="0046223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C</w:t>
      </w:r>
      <w:r w:rsidRPr="0046223E">
        <w:rPr>
          <w:rFonts w:cstheme="minorHAnsi"/>
          <w:sz w:val="24"/>
          <w:szCs w:val="24"/>
        </w:rPr>
        <w:t xml:space="preserve">over arts for “A Vow Not </w:t>
      </w:r>
      <w:proofErr w:type="gramStart"/>
      <w:r w:rsidRPr="0046223E">
        <w:rPr>
          <w:rFonts w:cstheme="minorHAnsi"/>
          <w:sz w:val="24"/>
          <w:szCs w:val="24"/>
        </w:rPr>
        <w:t>To</w:t>
      </w:r>
      <w:proofErr w:type="gramEnd"/>
      <w:r w:rsidRPr="0046223E">
        <w:rPr>
          <w:rFonts w:cstheme="minorHAnsi"/>
          <w:sz w:val="24"/>
          <w:szCs w:val="24"/>
        </w:rPr>
        <w:t xml:space="preserve"> Read” and “Chasing Stateless” albums, Released by MU Planet, London, UK.</w:t>
      </w:r>
    </w:p>
    <w:p w14:paraId="256189A5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2022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 xml:space="preserve">Evicted </w:t>
      </w:r>
      <w:proofErr w:type="gramStart"/>
      <w:r w:rsidRPr="0046223E">
        <w:rPr>
          <w:rFonts w:cstheme="minorHAnsi"/>
          <w:i/>
          <w:iCs/>
          <w:sz w:val="24"/>
          <w:szCs w:val="24"/>
        </w:rPr>
        <w:t>In</w:t>
      </w:r>
      <w:proofErr w:type="gramEnd"/>
      <w:r w:rsidRPr="0046223E">
        <w:rPr>
          <w:rFonts w:cstheme="minorHAnsi"/>
          <w:i/>
          <w:iCs/>
          <w:sz w:val="24"/>
          <w:szCs w:val="24"/>
        </w:rPr>
        <w:t xml:space="preserve"> The Morning</w:t>
      </w:r>
      <w:r w:rsidRPr="0046223E">
        <w:rPr>
          <w:rFonts w:cstheme="minorHAnsi"/>
          <w:sz w:val="24"/>
          <w:szCs w:val="24"/>
        </w:rPr>
        <w:t xml:space="preserve"> album art, Released by Disciples, London, UK.</w:t>
      </w:r>
    </w:p>
    <w:p w14:paraId="29EA3471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2022</w:t>
      </w:r>
      <w:r w:rsidRPr="0046223E">
        <w:rPr>
          <w:rFonts w:cstheme="minorHAnsi"/>
          <w:sz w:val="24"/>
          <w:szCs w:val="24"/>
        </w:rPr>
        <w:tab/>
      </w:r>
      <w:r w:rsidRPr="0046223E">
        <w:rPr>
          <w:rFonts w:cstheme="minorHAnsi"/>
          <w:i/>
          <w:iCs/>
          <w:sz w:val="24"/>
          <w:szCs w:val="24"/>
        </w:rPr>
        <w:t xml:space="preserve">Patience </w:t>
      </w:r>
      <w:proofErr w:type="gramStart"/>
      <w:r w:rsidRPr="0046223E">
        <w:rPr>
          <w:rFonts w:cstheme="minorHAnsi"/>
          <w:i/>
          <w:iCs/>
          <w:sz w:val="24"/>
          <w:szCs w:val="24"/>
        </w:rPr>
        <w:t>Of</w:t>
      </w:r>
      <w:proofErr w:type="gramEnd"/>
      <w:r w:rsidRPr="0046223E">
        <w:rPr>
          <w:rFonts w:cstheme="minorHAnsi"/>
          <w:i/>
          <w:iCs/>
          <w:sz w:val="24"/>
          <w:szCs w:val="24"/>
        </w:rPr>
        <w:t xml:space="preserve"> The Traitor</w:t>
      </w:r>
      <w:r w:rsidRPr="0046223E">
        <w:rPr>
          <w:rFonts w:cstheme="minorHAnsi"/>
          <w:sz w:val="24"/>
          <w:szCs w:val="24"/>
        </w:rPr>
        <w:t xml:space="preserve"> album art, Released by Other People, NY, USA.</w:t>
      </w:r>
    </w:p>
    <w:p w14:paraId="18EAA10E" w14:textId="77777777" w:rsidR="009B3F21" w:rsidRPr="0046223E" w:rsidRDefault="009B3F21" w:rsidP="009B3F21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2021</w:t>
      </w:r>
      <w:r w:rsidRPr="0046223E">
        <w:rPr>
          <w:rFonts w:cstheme="minorHAnsi"/>
          <w:sz w:val="24"/>
          <w:szCs w:val="24"/>
        </w:rPr>
        <w:tab/>
      </w:r>
      <w:proofErr w:type="spellStart"/>
      <w:r w:rsidRPr="0046223E">
        <w:rPr>
          <w:rFonts w:cstheme="minorHAnsi"/>
          <w:i/>
          <w:iCs/>
          <w:sz w:val="24"/>
          <w:szCs w:val="24"/>
        </w:rPr>
        <w:t>Inshallahland</w:t>
      </w:r>
      <w:proofErr w:type="spellEnd"/>
      <w:r w:rsidRPr="0046223E">
        <w:rPr>
          <w:rFonts w:cstheme="minorHAnsi"/>
          <w:sz w:val="24"/>
          <w:szCs w:val="24"/>
        </w:rPr>
        <w:t xml:space="preserve"> album art and animation, Released by Room 40, Red Hills, Australia. </w:t>
      </w:r>
    </w:p>
    <w:p w14:paraId="6F488596" w14:textId="48384F40" w:rsidR="00742904" w:rsidRPr="005E5C6A" w:rsidRDefault="009B3F21" w:rsidP="005E5C6A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46223E">
        <w:rPr>
          <w:rFonts w:cstheme="minorHAnsi"/>
          <w:sz w:val="24"/>
          <w:szCs w:val="24"/>
        </w:rPr>
        <w:t>2020-2021</w:t>
      </w:r>
      <w:r w:rsidRPr="0046223E">
        <w:rPr>
          <w:rFonts w:cstheme="minorHAnsi"/>
          <w:sz w:val="24"/>
          <w:szCs w:val="24"/>
        </w:rPr>
        <w:tab/>
        <w:t xml:space="preserve">Directed and designed the </w:t>
      </w:r>
      <w:r w:rsidRPr="0046223E">
        <w:rPr>
          <w:rFonts w:cstheme="minorHAnsi"/>
          <w:i/>
          <w:iCs/>
          <w:sz w:val="24"/>
          <w:szCs w:val="24"/>
        </w:rPr>
        <w:t xml:space="preserve">Ascending </w:t>
      </w:r>
      <w:proofErr w:type="gramStart"/>
      <w:r w:rsidRPr="0046223E">
        <w:rPr>
          <w:rFonts w:cstheme="minorHAnsi"/>
          <w:i/>
          <w:iCs/>
          <w:sz w:val="24"/>
          <w:szCs w:val="24"/>
        </w:rPr>
        <w:t>The</w:t>
      </w:r>
      <w:proofErr w:type="gramEnd"/>
      <w:r w:rsidRPr="0046223E">
        <w:rPr>
          <w:rFonts w:cstheme="minorHAnsi"/>
          <w:i/>
          <w:iCs/>
          <w:sz w:val="24"/>
          <w:szCs w:val="24"/>
        </w:rPr>
        <w:t xml:space="preserve"> Persian Mothership</w:t>
      </w:r>
      <w:r w:rsidRPr="0046223E">
        <w:rPr>
          <w:rFonts w:cstheme="minorHAnsi"/>
          <w:sz w:val="24"/>
          <w:szCs w:val="24"/>
        </w:rPr>
        <w:t xml:space="preserve"> sound and visual project, commissioned by HOME, Manchester, UK.</w:t>
      </w:r>
    </w:p>
    <w:sectPr w:rsidR="00742904" w:rsidRPr="005E5C6A" w:rsidSect="00EC2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67D94"/>
    <w:multiLevelType w:val="multilevel"/>
    <w:tmpl w:val="D3FA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85BAF"/>
    <w:multiLevelType w:val="multilevel"/>
    <w:tmpl w:val="26B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414B7"/>
    <w:multiLevelType w:val="multilevel"/>
    <w:tmpl w:val="EDC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7369D"/>
    <w:multiLevelType w:val="hybridMultilevel"/>
    <w:tmpl w:val="DDE4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87617">
    <w:abstractNumId w:val="0"/>
  </w:num>
  <w:num w:numId="2" w16cid:durableId="1462110372">
    <w:abstractNumId w:val="2"/>
  </w:num>
  <w:num w:numId="3" w16cid:durableId="799688627">
    <w:abstractNumId w:val="3"/>
  </w:num>
  <w:num w:numId="4" w16cid:durableId="202180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0B"/>
    <w:rsid w:val="000020C2"/>
    <w:rsid w:val="00016833"/>
    <w:rsid w:val="00017E1A"/>
    <w:rsid w:val="000203CE"/>
    <w:rsid w:val="000229C4"/>
    <w:rsid w:val="00044C56"/>
    <w:rsid w:val="00064814"/>
    <w:rsid w:val="00070DB5"/>
    <w:rsid w:val="00074B74"/>
    <w:rsid w:val="00087876"/>
    <w:rsid w:val="000B2EDC"/>
    <w:rsid w:val="000B3F09"/>
    <w:rsid w:val="000C283B"/>
    <w:rsid w:val="000C58FF"/>
    <w:rsid w:val="000D54D0"/>
    <w:rsid w:val="000F3D3A"/>
    <w:rsid w:val="001012D3"/>
    <w:rsid w:val="00106D44"/>
    <w:rsid w:val="00116DAC"/>
    <w:rsid w:val="001237A9"/>
    <w:rsid w:val="00147BA5"/>
    <w:rsid w:val="00150A9B"/>
    <w:rsid w:val="001652A1"/>
    <w:rsid w:val="00177C48"/>
    <w:rsid w:val="001816B7"/>
    <w:rsid w:val="00191660"/>
    <w:rsid w:val="001968D8"/>
    <w:rsid w:val="001A4131"/>
    <w:rsid w:val="001A57FE"/>
    <w:rsid w:val="001C30BF"/>
    <w:rsid w:val="001C5DF0"/>
    <w:rsid w:val="001E4EEC"/>
    <w:rsid w:val="001E5458"/>
    <w:rsid w:val="001F3827"/>
    <w:rsid w:val="002133F0"/>
    <w:rsid w:val="002144C0"/>
    <w:rsid w:val="00253ABA"/>
    <w:rsid w:val="0027149C"/>
    <w:rsid w:val="00281406"/>
    <w:rsid w:val="00295FC6"/>
    <w:rsid w:val="002C5E87"/>
    <w:rsid w:val="00311D1A"/>
    <w:rsid w:val="003221BF"/>
    <w:rsid w:val="00346CA4"/>
    <w:rsid w:val="0038282A"/>
    <w:rsid w:val="00393D6E"/>
    <w:rsid w:val="003950F0"/>
    <w:rsid w:val="003A009F"/>
    <w:rsid w:val="003A2E19"/>
    <w:rsid w:val="003A3635"/>
    <w:rsid w:val="003C278B"/>
    <w:rsid w:val="003D20BA"/>
    <w:rsid w:val="003D2A86"/>
    <w:rsid w:val="003D6C25"/>
    <w:rsid w:val="003E2B09"/>
    <w:rsid w:val="003E55D1"/>
    <w:rsid w:val="003F4E31"/>
    <w:rsid w:val="0040418D"/>
    <w:rsid w:val="00411FF7"/>
    <w:rsid w:val="004201D8"/>
    <w:rsid w:val="00427915"/>
    <w:rsid w:val="0043256E"/>
    <w:rsid w:val="00436D60"/>
    <w:rsid w:val="004371CD"/>
    <w:rsid w:val="00447E71"/>
    <w:rsid w:val="00452307"/>
    <w:rsid w:val="0046223E"/>
    <w:rsid w:val="00464EA1"/>
    <w:rsid w:val="00467AD9"/>
    <w:rsid w:val="0047134E"/>
    <w:rsid w:val="004939E9"/>
    <w:rsid w:val="004B4B34"/>
    <w:rsid w:val="004B6754"/>
    <w:rsid w:val="004D0CB2"/>
    <w:rsid w:val="004E0210"/>
    <w:rsid w:val="004E0BF1"/>
    <w:rsid w:val="004F521F"/>
    <w:rsid w:val="005013C8"/>
    <w:rsid w:val="00510CBB"/>
    <w:rsid w:val="00523915"/>
    <w:rsid w:val="005352ED"/>
    <w:rsid w:val="005362AC"/>
    <w:rsid w:val="0054127B"/>
    <w:rsid w:val="005450DA"/>
    <w:rsid w:val="00550041"/>
    <w:rsid w:val="00555E53"/>
    <w:rsid w:val="005763DC"/>
    <w:rsid w:val="00583D0A"/>
    <w:rsid w:val="00584F83"/>
    <w:rsid w:val="005D177E"/>
    <w:rsid w:val="005E2C19"/>
    <w:rsid w:val="005E4486"/>
    <w:rsid w:val="005E4839"/>
    <w:rsid w:val="005E5C6A"/>
    <w:rsid w:val="005E72CD"/>
    <w:rsid w:val="00601358"/>
    <w:rsid w:val="00605C5B"/>
    <w:rsid w:val="006163F0"/>
    <w:rsid w:val="006243C6"/>
    <w:rsid w:val="0064271B"/>
    <w:rsid w:val="00666176"/>
    <w:rsid w:val="0068719E"/>
    <w:rsid w:val="00694C55"/>
    <w:rsid w:val="006A3F83"/>
    <w:rsid w:val="006D5BC2"/>
    <w:rsid w:val="006D62BF"/>
    <w:rsid w:val="006D6678"/>
    <w:rsid w:val="00712ECF"/>
    <w:rsid w:val="00721D03"/>
    <w:rsid w:val="0073752C"/>
    <w:rsid w:val="00742904"/>
    <w:rsid w:val="007432CB"/>
    <w:rsid w:val="00743439"/>
    <w:rsid w:val="00746DF4"/>
    <w:rsid w:val="00760608"/>
    <w:rsid w:val="0076793C"/>
    <w:rsid w:val="00771AD9"/>
    <w:rsid w:val="00776579"/>
    <w:rsid w:val="007A18CD"/>
    <w:rsid w:val="007A7C47"/>
    <w:rsid w:val="007C2BAF"/>
    <w:rsid w:val="007E04F3"/>
    <w:rsid w:val="007E250A"/>
    <w:rsid w:val="007E2D54"/>
    <w:rsid w:val="007E4A04"/>
    <w:rsid w:val="007F5501"/>
    <w:rsid w:val="00815CA3"/>
    <w:rsid w:val="00831C50"/>
    <w:rsid w:val="00836F6F"/>
    <w:rsid w:val="00840344"/>
    <w:rsid w:val="00843B40"/>
    <w:rsid w:val="00853066"/>
    <w:rsid w:val="00863990"/>
    <w:rsid w:val="00892945"/>
    <w:rsid w:val="008932B5"/>
    <w:rsid w:val="00893536"/>
    <w:rsid w:val="00896AA3"/>
    <w:rsid w:val="008A0B6B"/>
    <w:rsid w:val="008A25C3"/>
    <w:rsid w:val="008F570B"/>
    <w:rsid w:val="009143E3"/>
    <w:rsid w:val="00921CB1"/>
    <w:rsid w:val="00933133"/>
    <w:rsid w:val="00935620"/>
    <w:rsid w:val="009631FC"/>
    <w:rsid w:val="00974526"/>
    <w:rsid w:val="00983C0D"/>
    <w:rsid w:val="00991169"/>
    <w:rsid w:val="009B3F21"/>
    <w:rsid w:val="009C66FD"/>
    <w:rsid w:val="009D49D3"/>
    <w:rsid w:val="009F54A9"/>
    <w:rsid w:val="00A4643A"/>
    <w:rsid w:val="00A51B97"/>
    <w:rsid w:val="00A52C75"/>
    <w:rsid w:val="00A66DE9"/>
    <w:rsid w:val="00AA6606"/>
    <w:rsid w:val="00AB3D42"/>
    <w:rsid w:val="00AC7A39"/>
    <w:rsid w:val="00AD79A2"/>
    <w:rsid w:val="00AF691F"/>
    <w:rsid w:val="00B037E3"/>
    <w:rsid w:val="00B23D64"/>
    <w:rsid w:val="00B27AED"/>
    <w:rsid w:val="00B44DB2"/>
    <w:rsid w:val="00B534B1"/>
    <w:rsid w:val="00B635F8"/>
    <w:rsid w:val="00B66B05"/>
    <w:rsid w:val="00B82129"/>
    <w:rsid w:val="00B84535"/>
    <w:rsid w:val="00BD39E0"/>
    <w:rsid w:val="00BE3FD6"/>
    <w:rsid w:val="00BE56D3"/>
    <w:rsid w:val="00C07B1F"/>
    <w:rsid w:val="00C16892"/>
    <w:rsid w:val="00C265DB"/>
    <w:rsid w:val="00C46F89"/>
    <w:rsid w:val="00C478D9"/>
    <w:rsid w:val="00C609B2"/>
    <w:rsid w:val="00C81091"/>
    <w:rsid w:val="00CA229A"/>
    <w:rsid w:val="00CB0790"/>
    <w:rsid w:val="00CC2249"/>
    <w:rsid w:val="00CC3EB5"/>
    <w:rsid w:val="00CD3856"/>
    <w:rsid w:val="00CD555D"/>
    <w:rsid w:val="00CE1C48"/>
    <w:rsid w:val="00CF5C99"/>
    <w:rsid w:val="00D13104"/>
    <w:rsid w:val="00D228DA"/>
    <w:rsid w:val="00D26698"/>
    <w:rsid w:val="00D54506"/>
    <w:rsid w:val="00D5769C"/>
    <w:rsid w:val="00D66A75"/>
    <w:rsid w:val="00D748AE"/>
    <w:rsid w:val="00D74C13"/>
    <w:rsid w:val="00D91E8F"/>
    <w:rsid w:val="00DA2D14"/>
    <w:rsid w:val="00DA4EEE"/>
    <w:rsid w:val="00DE072D"/>
    <w:rsid w:val="00E07258"/>
    <w:rsid w:val="00E1334F"/>
    <w:rsid w:val="00E177E3"/>
    <w:rsid w:val="00E22710"/>
    <w:rsid w:val="00E30E29"/>
    <w:rsid w:val="00E315C4"/>
    <w:rsid w:val="00E3728A"/>
    <w:rsid w:val="00E40B98"/>
    <w:rsid w:val="00E53787"/>
    <w:rsid w:val="00E65B61"/>
    <w:rsid w:val="00E702C4"/>
    <w:rsid w:val="00E81F55"/>
    <w:rsid w:val="00EA4266"/>
    <w:rsid w:val="00EB48C1"/>
    <w:rsid w:val="00EB5D83"/>
    <w:rsid w:val="00EB76CF"/>
    <w:rsid w:val="00EC273F"/>
    <w:rsid w:val="00EF231F"/>
    <w:rsid w:val="00EF62A8"/>
    <w:rsid w:val="00F012B8"/>
    <w:rsid w:val="00F14479"/>
    <w:rsid w:val="00F24BB3"/>
    <w:rsid w:val="00F37638"/>
    <w:rsid w:val="00F40DBD"/>
    <w:rsid w:val="00F516F9"/>
    <w:rsid w:val="00F83964"/>
    <w:rsid w:val="00F8739C"/>
    <w:rsid w:val="00F93FB9"/>
    <w:rsid w:val="00FA229C"/>
    <w:rsid w:val="00FA2985"/>
    <w:rsid w:val="00F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D156"/>
  <w15:chartTrackingRefBased/>
  <w15:docId w15:val="{C2CA7AE7-5107-476C-8A67-78506D9A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9C"/>
  </w:style>
  <w:style w:type="paragraph" w:styleId="Heading1">
    <w:name w:val="heading 1"/>
    <w:basedOn w:val="Normal"/>
    <w:link w:val="Heading1Char"/>
    <w:uiPriority w:val="9"/>
    <w:qFormat/>
    <w:rsid w:val="00F01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F570B"/>
    <w:rPr>
      <w:b/>
      <w:bCs/>
    </w:rPr>
  </w:style>
  <w:style w:type="character" w:styleId="Hyperlink">
    <w:name w:val="Hyperlink"/>
    <w:basedOn w:val="DefaultParagraphFont"/>
    <w:uiPriority w:val="99"/>
    <w:unhideWhenUsed/>
    <w:rsid w:val="008F570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F570B"/>
    <w:rPr>
      <w:i/>
      <w:iCs/>
    </w:rPr>
  </w:style>
  <w:style w:type="paragraph" w:styleId="NoSpacing">
    <w:name w:val="No Spacing"/>
    <w:uiPriority w:val="1"/>
    <w:qFormat/>
    <w:rsid w:val="008929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12B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12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78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0B9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B2E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EA426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A42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halamda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agram.com/parham.ghalamd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763FB-C063-462D-B687-FE5E5356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Parham</dc:creator>
  <cp:keywords/>
  <dc:description/>
  <cp:lastModifiedBy>Parham Ghalamdar</cp:lastModifiedBy>
  <cp:revision>2</cp:revision>
  <cp:lastPrinted>2024-09-02T18:44:00Z</cp:lastPrinted>
  <dcterms:created xsi:type="dcterms:W3CDTF">2024-12-16T22:24:00Z</dcterms:created>
  <dcterms:modified xsi:type="dcterms:W3CDTF">2024-12-16T22:24:00Z</dcterms:modified>
</cp:coreProperties>
</file>