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3.2159423828125"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Kyle Jacobs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7.9345703125" w:firstLine="0"/>
        <w:jc w:val="righ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New York, NY | (804) 510-3339| kyle96jacobs@gmail.com | LinkedIn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30.1813268661499" w:lineRule="auto"/>
        <w:ind w:left="713.280029296875" w:right="36.5625" w:firstLine="10.919952392578125"/>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EDUCATION__________________________________________________________________________________________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713.280029296875" w:right="36.5625" w:firstLine="10.919952392578125"/>
        <w:jc w:val="lef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Harvard University Cambridge, MA </w:t>
      </w:r>
      <w:r w:rsidDel="00000000" w:rsidR="00000000" w:rsidRPr="00000000">
        <w:rPr>
          <w:rFonts w:ascii="Times New Roman" w:cs="Times New Roman" w:eastAsia="Times New Roman" w:hAnsi="Times New Roman"/>
          <w:sz w:val="20"/>
          <w:szCs w:val="20"/>
          <w:rtl w:val="0"/>
        </w:rPr>
        <w:t xml:space="preserve">Learning Design, Innovation, and Technology | </w:t>
      </w:r>
      <w:r w:rsidDel="00000000" w:rsidR="00000000" w:rsidRPr="00000000">
        <w:rPr>
          <w:rFonts w:ascii="Times New Roman" w:cs="Times New Roman" w:eastAsia="Times New Roman" w:hAnsi="Times New Roman"/>
          <w:sz w:val="21"/>
          <w:szCs w:val="21"/>
          <w:highlight w:val="white"/>
          <w:rtl w:val="0"/>
        </w:rPr>
        <w:t xml:space="preserve">Barakett Family Fellow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713.280029296875" w:right="36.5625" w:firstLine="10.919952392578125"/>
        <w:jc w:val="left"/>
        <w:rPr>
          <w:sz w:val="21"/>
          <w:szCs w:val="21"/>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Columbia University New York, NY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Masters of Science in Sustainability Management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40" w:lineRule="auto"/>
        <w:ind w:left="713.280029296875" w:right="36.5625" w:firstLine="10.91995239257812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Virginia State University Petersburg, Virginia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Bachelor of Science in Agricultural Business May 2021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Honors: Golden Key International Honor Society, National Society of Black Engineers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25390625" w:line="240" w:lineRule="auto"/>
        <w:ind w:left="727.5599670410156" w:right="27.9711914062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The Council on International Education Exchange Rio de Janerio, Brazil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Study Abroad December 2019- January 2020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Coursework: Business and Ethics, Brazilian Culture, Impact Investing, Rural Development, Economic Development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25390625" w:line="230.47418117523193" w:lineRule="auto"/>
        <w:ind w:left="721.6799926757812" w:right="0" w:firstLine="3.5700225830078125"/>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PROFESSIONAL EXPERIENCE_________________________________________________________________________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25390625" w:line="230.47418117523193" w:lineRule="auto"/>
        <w:ind w:left="721.6799926757812" w:right="0" w:firstLine="3.570022583007812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African American Metaverse Museum___ </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Remote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African American Metaverse Museum Fellow May 2022- August 2022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Created an NFT marketplace and designed a Metaverse museum using Web 3 Technologies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7724609375" w:line="230.76646327972412" w:lineRule="auto"/>
        <w:ind w:left="1098.270034790039" w:right="1557.987060546875"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Uploaded NFT’s to virtual environments to showcase digital artists in the African American Museum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Manage NFT sales in the African American Museum located in the Crypto Voxels platform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923828125" w:line="230.41550159454346" w:lineRule="auto"/>
        <w:ind w:left="727.5599670410156" w:right="3.76831054687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Thurgood Marshall College Fund Remote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Thurgood Marshall College Fund Fellowship March 2022-May 2022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Served as inaugural Meta Scholar during a 10-week fellowship to research the Metaverse for business application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Participated in the first HBCU business competition in the metaverse using Oculus, Horizon Work Rooms and Spatial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Learned to provide deeper insights into Web 3.0 concepts such as Cryptonymic &amp; Tokenomics, in-world travel, blockchain, and immersive collaboration across platforms while learning from thought leaders in Meta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7685546875" w:line="230.1811408996582" w:lineRule="auto"/>
        <w:ind w:left="721.4700317382812" w:right="6.795654296875" w:firstLine="2.939987182617187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HBCUvc Remote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Student Fellow September 2021 - April 2022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Acquired venture capital skills through training, mentorship, and the opportunity to build professional relationships with seasoned investors and entrepreneurs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072265625" w:line="240" w:lineRule="auto"/>
        <w:ind w:left="1098.27003479003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Completed capstone project to create a venture capital fund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89404296875" w:line="230.1811408996582" w:lineRule="auto"/>
        <w:ind w:left="709.9199676513672" w:right="0.811767578125" w:firstLine="14.910049438476562"/>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University of Illinois Urbana-Champaign Urbana-Champaign, Illinois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Artificial Intelligence Intern May 2021-August 2021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Conducted research at the Artificial Intelligence for Future Agricultural Resilience, Management, and Sustainability Institute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4072265625" w:line="240" w:lineRule="auto"/>
        <w:ind w:left="1098.27003479003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Programmed a farm bot to automate the farming process independently from human control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2718181610107" w:lineRule="auto"/>
        <w:ind w:left="713.9099884033203" w:right="0" w:firstLine="10.920028686523438"/>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University of Virginia Remote</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ata Science for Public Good Young Scholars Program Summers 2020 and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Completed research on various topics, including incarceration and public health</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742431640625" w:line="230.76703548431396" w:lineRule="auto"/>
        <w:ind w:left="1098.270034790039" w:right="437.071533203125"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Attended daily training and lectures focused on data ethics and governance, data analysis, coding, and presentation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Analyzed data from various government data sources and created data visualizations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107177734375" w:line="240" w:lineRule="auto"/>
        <w:ind w:left="1098.27003479003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Reviewed policies and devised strategies to improve current programs and systems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8.270034790039"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Completed online courses on DataCamp and CITI Program</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809549331665" w:lineRule="auto"/>
        <w:ind w:left="721.6799926757812" w:right="11.658935546875" w:hanging="2.730026245117187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ACADEMIC INNOVATION CHALLENGES_______________________________________________________________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HBCU Battle of the Brains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M</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arch 2022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Competed with pit teams of students from HBCUs around the country to determine which school is the HBCU Battle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of the Brains Champion based on business and DEIA initiatives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80712890625" w:line="230.32775402069092" w:lineRule="auto"/>
        <w:ind w:left="1098.270034790039" w:right="22.626953125" w:hanging="375.5400085449219"/>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Diversity in Doctoral Education and Scholarship (IDDEAS@Wharton)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F</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ebruary 2022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Participated in a two-day program of a diverse group of promising undergraduate students and introduce them to</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b</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usiness research at the doctoral level</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223388671875" w:line="240" w:lineRule="auto"/>
        <w:ind w:left="0" w:right="68.720703125" w:firstLine="0"/>
        <w:jc w:val="right"/>
        <w:rPr>
          <w:rFonts w:ascii="Times New Roman" w:cs="Times New Roman" w:eastAsia="Times New Roman" w:hAnsi="Times New Roman"/>
          <w:b w:val="0"/>
          <w:i w:val="1"/>
          <w:smallCaps w:val="0"/>
          <w:strike w:val="0"/>
          <w:color w:val="000000"/>
          <w:sz w:val="21"/>
          <w:szCs w:val="21"/>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The PhD Project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November 2021</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39.5799255371094" w:right="228.4228515625" w:hanging="341.3098907470703"/>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Interacted with professors, staff and recruiters from different institutions to better understand the PhD journey as well as have an opportunity to network with current doctoral students, business school representatives, professors, and partner organizations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30.32775402069092" w:lineRule="auto"/>
        <w:ind w:left="1098.270034790039" w:right="11.0107421875" w:hanging="373.0200195312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12529"/>
          <w:sz w:val="21"/>
          <w:szCs w:val="21"/>
          <w:highlight w:val="white"/>
          <w:u w:val="none"/>
          <w:vertAlign w:val="baseline"/>
          <w:rtl w:val="0"/>
        </w:rPr>
        <w:t xml:space="preserve">Princeton Prospective Ph.D. Preview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October 2021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Networked with faculty, administrators and fellow Ivy League students to discuss the PhD program and how to best prepare to begin the academic journey and admission process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58984375" w:line="229.88847255706787" w:lineRule="auto"/>
        <w:ind w:left="1446.300048828125" w:right="278.59130859375" w:hanging="348.03001403808594"/>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Participated in a case study challenge to highlight violence in the black community and better understand the issue at large; designated tasks to different group members based on strengths and skillsets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7060546875" w:line="230.32775402069092" w:lineRule="auto"/>
        <w:ind w:left="1098.270034790039" w:right="101.605224609375" w:hanging="373.6500549316406"/>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Kroger Zero Hunger and Zero Waste Innovation Challenge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pril 2021 – September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Awarded 1st place in the Kroger's Zero Hunger and Zero Waste Challenge for designing a business to help solve world</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hunger and waste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388671875" w:line="237.50261306762695" w:lineRule="auto"/>
        <w:ind w:left="1098.270034790039" w:right="202.1826171875" w:hanging="373.8600158691406"/>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HBCUvc Venture Capital and Private Equity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September 2021</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Honors: Fellow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074462890625" w:line="240" w:lineRule="auto"/>
        <w:ind w:left="727.5599670410156"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Thurgood Marshall College Fund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2775402069092" w:lineRule="auto"/>
        <w:ind w:left="1098.270034790039" w:right="34.620361328125" w:hanging="384.99000549316406"/>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Moguls in the Making September 2020 – September2021 </w:t>
      </w:r>
      <w:r w:rsidDel="00000000" w:rsidR="00000000" w:rsidRPr="00000000">
        <w:rPr>
          <w:rFonts w:ascii="Arial" w:cs="Arial" w:eastAsia="Arial" w:hAnsi="Arial"/>
          <w:b w:val="0"/>
          <w:i w:val="1"/>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Participant in the Moguls in the Making business pitch competition hosted by Ally and the Thurgood Marshall College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Foundation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19287109375" w:line="230.7676076889038" w:lineRule="auto"/>
        <w:ind w:left="734.7000122070312" w:right="3.33129882812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The Pitch May 2021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Awarded1st place in the 2021 Thurgood Marshall College Fund's The Pitch App Development Competition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6796875" w:line="240" w:lineRule="auto"/>
        <w:ind w:left="0" w:right="12.054443359375" w:firstLine="0"/>
        <w:jc w:val="righ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HBCU Minecraft: Education Edition Hackathon with Microsoft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May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116455078125" w:line="229.88790035247803" w:lineRule="auto"/>
        <w:ind w:left="1439.5799255371094" w:right="536.19140625" w:hanging="341.3098907470703"/>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Used Minecraft: Education Edition to create a game that allows K-12 Students to explore hidden treasures to earn</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p</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oints and coding challenges.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73828125" w:line="230.76646327972412" w:lineRule="auto"/>
        <w:ind w:left="1098.270034790039" w:right="9.0283203125" w:hanging="376.5900421142578"/>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Ally Stock Market Investment Challenge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April 2021- May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Won 1st place in the first-ever Ally Bank HBCU investing challenge.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8017578125" w:line="230.76703548431396" w:lineRule="auto"/>
        <w:ind w:left="1098.270034790039" w:right="42.069091796875" w:hanging="369.6600341796875"/>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Grow with Google Career Readiness Program </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F</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ebruary 2021 – April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Participant in the first-ever cohort for the Grow with Google Career Readiness Program.</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86279296875" w:line="230.76703548431396" w:lineRule="auto"/>
        <w:ind w:left="721.6799926757812" w:right="24.459228515625" w:firstLine="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AT&amp;T </w:t>
      </w: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HBCU Innovation Challenge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October 2020-February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Developed a business plan for an Agg-Tech Startup that used artificial intelligence to automate small farm operations.</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8017578125" w:line="230.7681941986084" w:lineRule="auto"/>
        <w:ind w:left="1098.270034790039" w:right="43.24462890625" w:hanging="373.8600158691406"/>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HBCU IBM Quantum Community Hackathon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November 2021</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Created quantum computing game</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435546875" w:line="230.7681941986084" w:lineRule="auto"/>
        <w:ind w:left="1098.270034790039" w:right="32.265625" w:hanging="373.4400177001953"/>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highlight w:val="white"/>
          <w:u w:val="none"/>
          <w:vertAlign w:val="baseline"/>
          <w:rtl w:val="0"/>
        </w:rPr>
        <w:t xml:space="preserve">USDA Future Leaders in Agriculture Program </w:t>
      </w:r>
      <w:r w:rsidDel="00000000" w:rsidR="00000000" w:rsidRPr="00000000">
        <w:rPr>
          <w:rFonts w:ascii="Times New Roman" w:cs="Times New Roman" w:eastAsia="Times New Roman" w:hAnsi="Times New Roman"/>
          <w:b w:val="0"/>
          <w:i w:val="1"/>
          <w:smallCaps w:val="0"/>
          <w:strike w:val="0"/>
          <w:color w:val="000000"/>
          <w:sz w:val="21"/>
          <w:szCs w:val="21"/>
          <w:highlight w:val="white"/>
          <w:u w:val="none"/>
          <w:vertAlign w:val="baseline"/>
          <w:rtl w:val="0"/>
        </w:rPr>
        <w:t xml:space="preserve">February 2020</w:t>
      </w:r>
      <w:r w:rsidDel="00000000" w:rsidR="00000000" w:rsidRPr="00000000">
        <w:rPr>
          <w:rFonts w:ascii="Times New Roman" w:cs="Times New Roman" w:eastAsia="Times New Roman" w:hAnsi="Times New Roman"/>
          <w:b w:val="0"/>
          <w:i w:val="1"/>
          <w:smallCaps w:val="0"/>
          <w:strike w:val="0"/>
          <w:color w:val="000000"/>
          <w:sz w:val="21"/>
          <w:szCs w:val="2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Honors: USDA Fellow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965576171875" w:line="229.88904476165771" w:lineRule="auto"/>
        <w:ind w:left="721.6799926757812" w:right="19.332275390625" w:hanging="1.8900299072265625"/>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1"/>
          <w:szCs w:val="21"/>
          <w:u w:val="single"/>
          <w:shd w:fill="auto" w:val="clear"/>
          <w:vertAlign w:val="baseline"/>
          <w:rtl w:val="0"/>
        </w:rPr>
        <w:t xml:space="preserve">ADDITIONAL SKILLS__________________________________________________________________________________</w:t>
      </w:r>
      <w:r w:rsidDel="00000000" w:rsidR="00000000" w:rsidRPr="00000000">
        <w:rPr>
          <w:rFonts w:ascii="Times New Roman" w:cs="Times New Roman" w:eastAsia="Times New Roman" w:hAnsi="Times New Roman"/>
          <w:b w:val="1"/>
          <w:i w:val="0"/>
          <w:smallCaps w:val="0"/>
          <w:strike w:val="0"/>
          <w:color w:val="000000"/>
          <w:sz w:val="21"/>
          <w:szCs w:val="21"/>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tl w:val="0"/>
        </w:rPr>
        <w:t xml:space="preserve">Data Visualization Microsoft Excel | R programming | Data collection | Python Programming | Structure Query Language (SQL) |</w:t>
      </w:r>
    </w:p>
    <w:sectPr>
      <w:pgSz w:h="15840" w:w="12240" w:orient="portrait"/>
      <w:pgMar w:bottom="0" w:top="701.40625" w:left="0" w:right="691.44897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